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44"/>
          <w:szCs w:val="44"/>
        </w:rPr>
        <w:pict>
          <v:group id="_x0000_s1027" o:spid="_x0000_s1027" o:spt="203" style="position:absolute;left:0pt;margin-left:-1.7pt;margin-top:0.85pt;height:5.25pt;width:458.1pt;z-index:1024;mso-width-relative:page;mso-height-relative:page;" coordsize="20000,19950">
            <o:lock v:ext="edit"/>
            <v:line id="_x0000_s1028" o:spid="_x0000_s1028" o:spt="20" style="position:absolute;left:0;top:0;height:190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29" o:spid="_x0000_s1029" o:spt="20" style="position:absolute;left:0;top:19760;height:190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月份陕西省通信业发展运行情况分析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group id="_x0000_s1030" o:spid="_x0000_s1030" o:spt="203" style="position:absolute;left:0pt;margin-left:-2.3pt;margin-top:0pt;height:5.15pt;width:459.55pt;z-index:1024;mso-width-relative:page;mso-height-relative:page;" coordorigin="0,32" coordsize="20000,19968">
            <o:lock v:ext="edit"/>
            <v:line id="_x0000_s1031" o:spid="_x0000_s1031" o:spt="20" style="position:absolute;left:0;top:19808;height:192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32" o:spid="_x0000_s1032" o:spt="20" style="position:absolute;left:0;top:32;height:192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Style w:val="44"/>
          <w:rFonts w:hint="eastAsia" w:hAnsi="仿宋_GB2312" w:cs="仿宋_GB2312"/>
          <w:color w:val="auto"/>
          <w:u w:val="none"/>
        </w:rPr>
        <w:instrText xml:space="preserve"> TOC \o "1-3" \h \z \u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_Toc985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一、总体运行情况</w:t>
      </w:r>
      <w:r>
        <w:tab/>
      </w:r>
      <w:r>
        <w:fldChar w:fldCharType="begin"/>
      </w:r>
      <w:r>
        <w:instrText xml:space="preserve"> PAGEREF _Toc985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_Toc22027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二、电信用户发展情况</w:t>
      </w:r>
      <w:r>
        <w:tab/>
      </w:r>
      <w:r>
        <w:fldChar w:fldCharType="begin"/>
      </w:r>
      <w:r>
        <w:instrText xml:space="preserve"> PAGEREF _Toc22027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_Toc15733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（一）固定电话用户</w:t>
      </w:r>
      <w:r>
        <w:tab/>
      </w:r>
      <w:r>
        <w:fldChar w:fldCharType="begin"/>
      </w:r>
      <w:r>
        <w:instrText xml:space="preserve"> PAGEREF _Toc15733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_Toc550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（二）移动电话用户</w:t>
      </w:r>
      <w:r>
        <w:tab/>
      </w:r>
      <w:r>
        <w:fldChar w:fldCharType="begin"/>
      </w:r>
      <w:r>
        <w:instrText xml:space="preserve"> PAGEREF _Toc550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_Toc17528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（三）固定互联网宽带接入用户</w:t>
      </w:r>
      <w:r>
        <w:tab/>
      </w:r>
      <w:r>
        <w:fldChar w:fldCharType="begin"/>
      </w:r>
      <w:r>
        <w:instrText xml:space="preserve"> PAGEREF _Toc17528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_Toc2244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（四）物联网终端用户</w:t>
      </w:r>
      <w:r>
        <w:tab/>
      </w:r>
      <w:r>
        <w:fldChar w:fldCharType="begin"/>
      </w:r>
      <w:r>
        <w:instrText xml:space="preserve"> PAGEREF _Toc2244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_Toc9415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三、业务使用情况</w:t>
      </w:r>
      <w:r>
        <w:tab/>
      </w:r>
      <w:r>
        <w:fldChar w:fldCharType="begin"/>
      </w:r>
      <w:r>
        <w:instrText xml:space="preserve"> PAGEREF _Toc9415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_Toc13817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（一）语音业务</w:t>
      </w:r>
      <w:r>
        <w:tab/>
      </w:r>
      <w:r>
        <w:fldChar w:fldCharType="begin"/>
      </w:r>
      <w:r>
        <w:instrText xml:space="preserve"> PAGEREF _Toc13817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_Toc13027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（二）互联网业务</w:t>
      </w:r>
      <w:r>
        <w:tab/>
      </w:r>
      <w:r>
        <w:fldChar w:fldCharType="begin"/>
      </w:r>
      <w:r>
        <w:instrText xml:space="preserve"> PAGEREF _Toc13027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_Toc18963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（三）短信业务</w:t>
      </w:r>
      <w:r>
        <w:tab/>
      </w:r>
      <w:r>
        <w:fldChar w:fldCharType="begin"/>
      </w:r>
      <w:r>
        <w:instrText xml:space="preserve"> PAGEREF _Toc18963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_Toc15467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四、经济收益</w:t>
      </w:r>
      <w:r>
        <w:tab/>
      </w:r>
      <w:r>
        <w:fldChar w:fldCharType="begin"/>
      </w:r>
      <w:r>
        <w:instrText xml:space="preserve"> PAGEREF _Toc15467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_Toc22677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五、降费情况</w:t>
      </w:r>
      <w:r>
        <w:tab/>
      </w:r>
      <w:r>
        <w:fldChar w:fldCharType="begin"/>
      </w:r>
      <w:r>
        <w:instrText xml:space="preserve"> PAGEREF _Toc22677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_Toc6578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六、通信能力发展情况</w:t>
      </w:r>
      <w:r>
        <w:tab/>
      </w:r>
      <w:r>
        <w:fldChar w:fldCharType="begin"/>
      </w:r>
      <w:r>
        <w:instrText xml:space="preserve"> PAGEREF _Toc6578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_Toc2045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七、省内各市通信业务发展比较</w:t>
      </w:r>
      <w:r>
        <w:tab/>
      </w:r>
      <w:r>
        <w:fldChar w:fldCharType="begin"/>
      </w:r>
      <w:r>
        <w:instrText xml:space="preserve"> PAGEREF _Toc2045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_Toc4326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  <w:lang w:eastAsia="zh-CN"/>
        </w:rPr>
        <w:t>八</w:t>
      </w:r>
      <w:r>
        <w:rPr>
          <w:rFonts w:hint="eastAsia" w:ascii="宋体" w:hAnsi="宋体" w:cs="仿宋_GB2312"/>
        </w:rPr>
        <w:t>、广电</w:t>
      </w:r>
      <w:r>
        <w:rPr>
          <w:rFonts w:hint="eastAsia" w:ascii="宋体" w:hAnsi="宋体" w:cs="仿宋_GB2312"/>
          <w:lang w:eastAsia="zh-CN"/>
        </w:rPr>
        <w:t>网络</w:t>
      </w:r>
      <w:r>
        <w:rPr>
          <w:rFonts w:hint="eastAsia" w:ascii="宋体" w:hAnsi="宋体" w:cs="仿宋_GB2312"/>
        </w:rPr>
        <w:t>数据</w:t>
      </w:r>
      <w:r>
        <w:tab/>
      </w:r>
      <w:r>
        <w:fldChar w:fldCharType="begin"/>
      </w:r>
      <w:r>
        <w:instrText xml:space="preserve"> PAGEREF _Toc4326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rPr>
          <w:rFonts w:hAnsi="仿宋_GB2312" w:cs="仿宋_GB2312"/>
          <w:sz w:val="32"/>
          <w:szCs w:val="32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</w:rPr>
        <w:fldChar w:fldCharType="end"/>
      </w:r>
    </w:p>
    <w:p>
      <w:pPr>
        <w:ind w:firstLine="1265" w:firstLineChars="350"/>
        <w:rPr>
          <w:rFonts w:ascii="仿宋" w:hAnsi="仿宋" w:eastAsia="仿宋" w:cs="仿宋_GB2312"/>
          <w:b/>
          <w:sz w:val="36"/>
          <w:szCs w:val="36"/>
        </w:rPr>
      </w:pPr>
      <w:bookmarkStart w:id="0" w:name="_Toc388513753"/>
      <w:r>
        <w:rPr>
          <w:rFonts w:hint="eastAsia" w:ascii="黑体" w:hAnsi="黑体" w:eastAsia="黑体" w:cs="黑体"/>
          <w:b/>
          <w:sz w:val="36"/>
          <w:szCs w:val="36"/>
        </w:rPr>
        <w:t>2020年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sz w:val="36"/>
          <w:szCs w:val="36"/>
        </w:rPr>
        <w:t>月份陕西省通信业</w:t>
      </w:r>
      <w:bookmarkEnd w:id="0"/>
      <w:r>
        <w:rPr>
          <w:rFonts w:hint="eastAsia" w:ascii="黑体" w:hAnsi="黑体" w:eastAsia="黑体" w:cs="黑体"/>
          <w:b/>
          <w:sz w:val="36"/>
          <w:szCs w:val="36"/>
        </w:rPr>
        <w:t>发展运行情况分析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1" w:name="_Toc985"/>
      <w:r>
        <w:rPr>
          <w:rFonts w:hint="eastAsia" w:ascii="宋体" w:hAnsi="宋体" w:cs="仿宋_GB2312"/>
        </w:rPr>
        <w:t>一、总体运行情况</w:t>
      </w:r>
      <w:bookmarkEnd w:id="1"/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电信业务收入同比增速稳中放缓。</w:t>
      </w:r>
      <w:r>
        <w:rPr>
          <w:rFonts w:hint="eastAsia" w:ascii="仿宋" w:hAnsi="仿宋" w:eastAsia="仿宋" w:cs="仿宋_GB2312"/>
          <w:sz w:val="32"/>
          <w:szCs w:val="32"/>
        </w:rPr>
        <w:t>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1月-9</w:t>
      </w:r>
      <w:r>
        <w:rPr>
          <w:rFonts w:hint="eastAsia" w:ascii="仿宋" w:hAnsi="仿宋" w:eastAsia="仿宋" w:cs="仿宋_GB2312"/>
          <w:sz w:val="32"/>
          <w:szCs w:val="32"/>
        </w:rPr>
        <w:t>月，我省三家基础运营企业完成电信业务总量</w:t>
      </w:r>
      <w:r>
        <w:rPr>
          <w:rFonts w:hint="eastAsia" w:ascii="仿宋" w:hAnsi="仿宋" w:eastAsia="仿宋" w:cs="仿宋_GB2312"/>
          <w:sz w:val="32"/>
          <w:szCs w:val="32"/>
          <w:highlight w:val="none"/>
          <w:u w:val="none"/>
          <w:lang w:val="en-US" w:eastAsia="zh-CN"/>
        </w:rPr>
        <w:t>2999.6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22.1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；实现电信业务收入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269.1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4.7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其中，完成移动通信业务收入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195.8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亿</w:t>
      </w:r>
      <w:r>
        <w:rPr>
          <w:rFonts w:hint="eastAsia" w:ascii="仿宋" w:hAnsi="仿宋" w:eastAsia="仿宋" w:cs="仿宋_GB2312"/>
          <w:sz w:val="32"/>
          <w:szCs w:val="32"/>
        </w:rPr>
        <w:t>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0.4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，移动通信业务收入占电信业务收入的</w:t>
      </w:r>
      <w:r>
        <w:rPr>
          <w:rFonts w:ascii="仿宋" w:hAnsi="仿宋" w:eastAsia="仿宋" w:cs="仿宋_GB2312"/>
          <w:sz w:val="32"/>
          <w:szCs w:val="32"/>
          <w:highlight w:val="none"/>
        </w:rPr>
        <w:t>7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2.8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，固定通信业务收入同比增长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18.2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固定互联网宽带接入用户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数稳中有增。</w:t>
      </w:r>
      <w:r>
        <w:rPr>
          <w:rFonts w:hint="eastAsia" w:ascii="仿宋" w:hAnsi="仿宋" w:eastAsia="仿宋" w:cs="仿宋_GB2312"/>
          <w:sz w:val="32"/>
          <w:szCs w:val="32"/>
        </w:rPr>
        <w:t>截至2020年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634.2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比去年底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6.3万户</w:t>
      </w:r>
      <w:r>
        <w:rPr>
          <w:rFonts w:hint="eastAsia" w:ascii="仿宋" w:hAnsi="仿宋" w:eastAsia="仿宋" w:cs="仿宋_GB2312"/>
          <w:sz w:val="32"/>
          <w:szCs w:val="32"/>
        </w:rPr>
        <w:t>；其中，</w:t>
      </w:r>
      <w:r>
        <w:rPr>
          <w:rFonts w:ascii="仿宋" w:hAnsi="仿宋" w:eastAsia="仿宋" w:cs="仿宋_GB2312"/>
          <w:sz w:val="32"/>
          <w:szCs w:val="32"/>
        </w:rPr>
        <w:t>4G</w:t>
      </w:r>
      <w:r>
        <w:rPr>
          <w:rFonts w:hint="eastAsia" w:ascii="仿宋" w:hAnsi="仿宋" w:eastAsia="仿宋" w:cs="仿宋_GB2312"/>
          <w:sz w:val="32"/>
          <w:szCs w:val="32"/>
        </w:rPr>
        <w:t>移动电话用户数为</w:t>
      </w:r>
      <w:r>
        <w:rPr>
          <w:rFonts w:ascii="仿宋" w:hAnsi="仿宋" w:eastAsia="仿宋" w:cs="仿宋_GB2312"/>
          <w:sz w:val="32"/>
          <w:szCs w:val="32"/>
        </w:rPr>
        <w:t>37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60.5</w:t>
      </w:r>
      <w:r>
        <w:rPr>
          <w:rFonts w:hint="eastAsia" w:ascii="仿宋" w:hAnsi="仿宋" w:eastAsia="仿宋" w:cs="仿宋_GB2312"/>
          <w:sz w:val="32"/>
          <w:szCs w:val="32"/>
        </w:rPr>
        <w:t>万户，占移动电话用户总数的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81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.1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比去年底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34.6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。固定互联网宽带接入用户数达到</w:t>
      </w:r>
      <w:r>
        <w:rPr>
          <w:rFonts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318.6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万户，较去年底净增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120.9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  <w:r>
        <w:rPr>
          <w:rFonts w:ascii="仿宋" w:hAnsi="仿宋" w:eastAsia="仿宋" w:cs="仿宋_GB2312"/>
          <w:sz w:val="32"/>
          <w:szCs w:val="32"/>
        </w:rPr>
        <w:t>IPTV</w:t>
      </w:r>
      <w:r>
        <w:rPr>
          <w:rFonts w:hint="eastAsia" w:ascii="仿宋" w:hAnsi="仿宋" w:eastAsia="仿宋" w:cs="仿宋_GB2312"/>
          <w:sz w:val="32"/>
          <w:szCs w:val="32"/>
        </w:rPr>
        <w:t>用户数达到了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964.2</w:t>
      </w:r>
      <w:r>
        <w:rPr>
          <w:rFonts w:hint="eastAsia" w:ascii="仿宋" w:hAnsi="仿宋" w:eastAsia="仿宋" w:cs="仿宋_GB2312"/>
          <w:sz w:val="32"/>
          <w:szCs w:val="32"/>
        </w:rPr>
        <w:t>万户,比去年底净增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107.2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百兆以上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用户数占比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持续提升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截至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2020年9</w:t>
      </w:r>
      <w:r>
        <w:rPr>
          <w:rFonts w:hint="eastAsia" w:ascii="仿宋" w:hAnsi="仿宋" w:eastAsia="仿宋" w:cs="仿宋_GB2312"/>
          <w:sz w:val="32"/>
          <w:szCs w:val="32"/>
        </w:rPr>
        <w:t>月底，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百兆以上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宽</w:t>
      </w:r>
      <w:r>
        <w:rPr>
          <w:rFonts w:hint="eastAsia" w:ascii="仿宋" w:hAnsi="仿宋" w:eastAsia="仿宋" w:cs="仿宋_GB2312"/>
          <w:sz w:val="32"/>
          <w:szCs w:val="32"/>
        </w:rPr>
        <w:t>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接入</w:t>
      </w:r>
      <w:r>
        <w:rPr>
          <w:rFonts w:hint="eastAsia" w:ascii="仿宋" w:hAnsi="仿宋" w:eastAsia="仿宋" w:cs="仿宋_GB2312"/>
          <w:sz w:val="32"/>
          <w:szCs w:val="32"/>
        </w:rPr>
        <w:t>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156.9</w:t>
      </w:r>
      <w:r>
        <w:rPr>
          <w:rFonts w:hint="eastAsia" w:ascii="仿宋" w:hAnsi="仿宋" w:eastAsia="仿宋" w:cs="仿宋_GB2312"/>
          <w:sz w:val="32"/>
          <w:szCs w:val="32"/>
        </w:rPr>
        <w:t>万户，占比为8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7.7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占比较去年底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2.3</w:t>
      </w:r>
      <w:r>
        <w:rPr>
          <w:rFonts w:hint="eastAsia" w:ascii="仿宋" w:hAnsi="仿宋" w:eastAsia="仿宋" w:cs="仿宋_GB2312"/>
          <w:sz w:val="32"/>
          <w:szCs w:val="32"/>
        </w:rPr>
        <w:t>个百分点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5.9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万户，占比达到0.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%。</w:t>
      </w: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（注：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电信业务总量按照2015年电信业务不变单价计算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自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2020年1月起，比去年底净增均采用2019年12月快报数据计算得到</w:t>
      </w:r>
      <w:r>
        <w:rPr>
          <w:rFonts w:hint="eastAsia" w:ascii="仿宋" w:hAnsi="仿宋" w:eastAsia="仿宋" w:cs="仿宋"/>
          <w:sz w:val="18"/>
          <w:szCs w:val="18"/>
        </w:rPr>
        <w:t>）</w:t>
      </w:r>
    </w:p>
    <w:p>
      <w:p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5" o:spt="75" type="#_x0000_t75" style="height:207.25pt;width:426.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0">
            <o:LockedField>false</o:LockedField>
          </o:OLEObject>
        </w:objec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2019-2020年全</w:t>
      </w:r>
      <w:r>
        <w:rPr>
          <w:rFonts w:hint="eastAsia" w:ascii="仿宋" w:hAnsi="仿宋" w:eastAsia="仿宋" w:cs="仿宋_GB2312"/>
          <w:b/>
          <w:szCs w:val="21"/>
        </w:rPr>
        <w:t>省电信业务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总量增长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spacing w:after="100" w:afterAutospacing="1" w:line="360" w:lineRule="auto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6" o:spt="75" type="#_x0000_t75" style="height:209.3pt;width:429.0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2">
            <o:LockedField>false</o:LockedField>
          </o:OLEObject>
        </w:objec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2019-2020年</w:t>
      </w:r>
      <w:r>
        <w:rPr>
          <w:rFonts w:hint="eastAsia" w:ascii="仿宋" w:hAnsi="仿宋" w:eastAsia="仿宋" w:cs="仿宋_GB2312"/>
          <w:b/>
          <w:szCs w:val="21"/>
        </w:rPr>
        <w:t>全省电信业务收入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" w:name="_Toc493597956"/>
      <w:bookmarkStart w:id="3" w:name="_Toc22027"/>
      <w:r>
        <w:rPr>
          <w:rFonts w:hint="eastAsia" w:ascii="宋体" w:hAnsi="宋体" w:cs="仿宋_GB2312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 w:cs="仿宋_GB2312"/>
          <w:b/>
        </w:rPr>
      </w:pPr>
      <w:bookmarkStart w:id="4" w:name="_Toc493597957"/>
      <w:bookmarkStart w:id="5" w:name="_Toc15733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（一）固定电话用户</w:t>
      </w:r>
      <w:bookmarkEnd w:id="4"/>
      <w:bookmarkEnd w:id="5"/>
    </w:p>
    <w:p>
      <w:pPr>
        <w:ind w:firstLine="630" w:firstLineChars="196"/>
        <w:rPr>
          <w:rStyle w:val="117"/>
          <w:rFonts w:ascii="仿宋" w:hAnsi="仿宋" w:eastAsia="仿宋" w:cs="仿宋_GB2312"/>
          <w:b w:val="0"/>
          <w:sz w:val="32"/>
          <w:szCs w:val="32"/>
        </w:rPr>
      </w:pP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固定电话用户总数</w:t>
      </w: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相比去年底继续减少。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截至2020年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eastAsia="zh-CN"/>
        </w:rPr>
        <w:t>全省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固定电话用户总数达到了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6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35.5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万户，比去年底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减少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6.2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</w:rPr>
      </w:pPr>
      <w:bookmarkStart w:id="6" w:name="_Toc493597958"/>
      <w:bookmarkStart w:id="7" w:name="_Toc550"/>
      <w:r>
        <w:rPr>
          <w:rStyle w:val="100"/>
          <w:rFonts w:hint="eastAsia" w:ascii="仿宋" w:hAnsi="仿宋" w:eastAsia="仿宋"/>
          <w:sz w:val="32"/>
          <w:szCs w:val="32"/>
        </w:rPr>
        <w:t>（二）移动电话用户</w:t>
      </w:r>
      <w:bookmarkEnd w:id="6"/>
      <w:bookmarkEnd w:id="7"/>
    </w:p>
    <w:p>
      <w:pPr>
        <w:ind w:firstLine="643" w:firstLineChars="20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移动电话用户总数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相比去年底有所减少。</w:t>
      </w:r>
      <w:r>
        <w:rPr>
          <w:rFonts w:hint="eastAsia" w:ascii="仿宋" w:hAnsi="仿宋" w:eastAsia="仿宋" w:cs="仿宋_GB2312"/>
          <w:sz w:val="32"/>
          <w:szCs w:val="32"/>
        </w:rPr>
        <w:t>截至2020年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634.2</w:t>
      </w:r>
      <w:r>
        <w:rPr>
          <w:rFonts w:hint="eastAsia" w:ascii="仿宋" w:hAnsi="仿宋" w:eastAsia="仿宋" w:cs="仿宋_GB2312"/>
          <w:sz w:val="32"/>
          <w:szCs w:val="32"/>
        </w:rPr>
        <w:t>万户，较去年底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6.3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 xml:space="preserve"> 截至2020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全省4G移动电话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用户数累计达到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37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60.5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比去年底减少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34.6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万户,4G移动电话用户数占全省移动电话用户数的比例达到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81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9月底，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全省3G移动电话用户数为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76.1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较去年底减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21.3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月底，我省移动互联网用户数累计达到</w:t>
      </w: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  <w:t>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865.3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25.3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手机上网用户达到3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859.4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万户，比去年底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24.0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8" o:spt="75" alt="" type="#_x0000_t75" style="height:229.7pt;width:418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8" DrawAspect="Content" ObjectID="_1468075727" r:id="rId14">
            <o:LockedField>false</o:LockedField>
          </o:OLEObject>
        </w:object>
      </w: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</w:rPr>
        <w:t xml:space="preserve">  20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19-2020</w:t>
      </w:r>
      <w:r>
        <w:rPr>
          <w:rFonts w:hint="eastAsia" w:ascii="仿宋" w:hAnsi="仿宋" w:eastAsia="仿宋" w:cs="仿宋_GB2312"/>
          <w:b/>
          <w:szCs w:val="21"/>
        </w:rPr>
        <w:t>年全省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4G</w:t>
      </w:r>
      <w:r>
        <w:rPr>
          <w:rFonts w:hint="eastAsia" w:ascii="仿宋" w:hAnsi="仿宋" w:eastAsia="仿宋" w:cs="仿宋_GB2312"/>
          <w:b/>
          <w:szCs w:val="21"/>
        </w:rPr>
        <w:t>移动电话用</w:t>
      </w:r>
      <w:bookmarkStart w:id="31" w:name="_GoBack"/>
      <w:bookmarkEnd w:id="31"/>
      <w:r>
        <w:rPr>
          <w:rFonts w:hint="eastAsia" w:ascii="仿宋" w:hAnsi="仿宋" w:eastAsia="仿宋" w:cs="仿宋_GB2312"/>
          <w:b/>
          <w:szCs w:val="21"/>
        </w:rPr>
        <w:t>户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总数占比</w:t>
      </w:r>
      <w:r>
        <w:rPr>
          <w:rFonts w:hint="eastAsia" w:ascii="仿宋" w:hAnsi="仿宋" w:eastAsia="仿宋" w:cs="仿宋_GB2312"/>
          <w:b/>
          <w:szCs w:val="21"/>
        </w:rPr>
        <w:t>情况</w:t>
      </w:r>
      <w:r>
        <w:rPr>
          <w:rFonts w:hint="eastAsia" w:ascii="仿宋_GB2312" w:hAnsi="仿宋_GB2312" w:eastAsia="仿宋_GB2312" w:cs="仿宋_GB2312"/>
          <w:b/>
          <w:szCs w:val="21"/>
        </w:rPr>
        <w:t xml:space="preserve">  </w:t>
      </w:r>
      <w:r>
        <w:rPr>
          <w:rFonts w:ascii="仿宋" w:hAnsi="仿宋" w:eastAsia="仿宋" w:cs="仿宋_GB2312"/>
          <w:b/>
          <w:szCs w:val="21"/>
        </w:rPr>
        <w:pict>
          <v:rect id="_x0000_s1073" o:spid="_x0000_s1073" o:spt="1" style="position:absolute;left:0pt;margin-left:638pt;margin-top:185.2pt;height:37.5pt;width:75.75pt;z-index:10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 w:cs="仿宋_GB2312"/>
          <w:sz w:val="32"/>
          <w:szCs w:val="32"/>
        </w:rPr>
      </w:pPr>
      <w:bookmarkStart w:id="8" w:name="_Toc493597959"/>
      <w:bookmarkStart w:id="9" w:name="_Toc17528"/>
      <w:r>
        <w:rPr>
          <w:rStyle w:val="100"/>
          <w:rFonts w:hint="eastAsia" w:ascii="仿宋" w:hAnsi="仿宋" w:eastAsia="仿宋" w:cs="仿宋_GB2312"/>
          <w:sz w:val="32"/>
          <w:szCs w:val="32"/>
        </w:rPr>
        <w:t>（三）固定互联网宽带接入用户</w:t>
      </w:r>
      <w:bookmarkEnd w:id="8"/>
      <w:bookmarkEnd w:id="9"/>
      <w:r>
        <w:rPr>
          <w:rStyle w:val="100"/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</w:rPr>
        <w:t>固定互联网宽带接入用户数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lang w:eastAsia="zh-CN"/>
        </w:rPr>
        <w:t>稳中有增。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，全省固定互联网宽带接入用户数达到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318.6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120.9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百兆以上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用户数占比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持续提升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三家基础电信运营企业百兆以上宽带用户数为1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156.9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万户，占全省固定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互联网宽带接入用户的比例为8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7.7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%，较去年底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_GB2312"/>
          <w:sz w:val="32"/>
          <w:szCs w:val="32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5.9</w:t>
      </w:r>
      <w:r>
        <w:rPr>
          <w:rFonts w:hint="eastAsia" w:ascii="仿宋" w:hAnsi="仿宋" w:eastAsia="仿宋" w:cs="仿宋_GB2312"/>
          <w:sz w:val="32"/>
          <w:szCs w:val="32"/>
        </w:rPr>
        <w:t>万户，占比达到0.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ind w:right="-2" w:rightChars="-1"/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0" o:spt="75" type="#_x0000_t75" style="height:176.85pt;width:427.9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MSGraph.Chart.8" ShapeID="_x0000_i1030" DrawAspect="Content" ObjectID="_1468075728" r:id="rId1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年1月-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月固定互联网宽</w:t>
      </w:r>
      <w:r>
        <w:rPr>
          <w:rFonts w:hint="eastAsia" w:ascii="仿宋" w:hAnsi="仿宋" w:eastAsia="仿宋" w:cs="仿宋_GB2312"/>
          <w:b/>
          <w:szCs w:val="21"/>
        </w:rPr>
        <w:t>带接入速率用户发展情况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1" o:spt="75" type="#_x0000_t75" style="height:131.1pt;width:473.9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MSGraph.Chart.8" ShapeID="_x0000_i1031" DrawAspect="Content" ObjectID="_1468075729" r:id="rId1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 xml:space="preserve"> 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szCs w:val="21"/>
        </w:rPr>
        <w:t xml:space="preserve">  2020年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</w:rPr>
        <w:t>月固定互联网宽带接入速率用户发展占比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rPr>
          <w:rFonts w:hint="eastAsia" w:ascii="仿宋" w:hAnsi="仿宋" w:eastAsia="仿宋" w:cs="仿宋_GB2312"/>
          <w:b/>
          <w:szCs w:val="21"/>
        </w:rPr>
      </w:pPr>
    </w:p>
    <w:p>
      <w:pPr>
        <w:pStyle w:val="3"/>
        <w:numPr>
          <w:ilvl w:val="0"/>
          <w:numId w:val="0"/>
        </w:numPr>
        <w:spacing w:before="0"/>
      </w:pPr>
      <w:bookmarkStart w:id="10" w:name="_Toc2244"/>
      <w:r>
        <w:rPr>
          <w:rStyle w:val="100"/>
          <w:rFonts w:hint="eastAsia" w:ascii="仿宋" w:hAnsi="仿宋" w:eastAsia="仿宋" w:cs="仿宋_GB2312"/>
          <w:sz w:val="32"/>
          <w:szCs w:val="32"/>
        </w:rPr>
        <w:t>（四）物联网终端用户</w:t>
      </w:r>
      <w:bookmarkEnd w:id="10"/>
    </w:p>
    <w:p>
      <w:pPr>
        <w:ind w:firstLine="643" w:firstLineChars="200"/>
        <w:rPr>
          <w:rFonts w:hint="eastAsia" w:ascii="仿宋" w:hAnsi="仿宋" w:eastAsia="仿宋" w:cs="仿宋_GB2312"/>
          <w:b/>
          <w:szCs w:val="21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物联网终端用户持续快速增长。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截至2020年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月底，我省物联网终端用户数达到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660.5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725.2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11" w:name="_Toc493597961"/>
      <w:bookmarkStart w:id="12" w:name="_Toc9415"/>
      <w:r>
        <w:rPr>
          <w:rFonts w:hint="eastAsia" w:ascii="宋体" w:hAnsi="宋体" w:cs="仿宋_GB2312"/>
        </w:rPr>
        <w:t>三、业务使用情况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</w:pPr>
      <w:bookmarkStart w:id="13" w:name="_Toc493597962"/>
      <w:bookmarkStart w:id="14" w:name="_Toc13817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（一）语音业务</w:t>
      </w:r>
      <w:bookmarkEnd w:id="13"/>
      <w:bookmarkEnd w:id="1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语音电话通话量相比去年同期呈下降趋势。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月-9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月，全省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固定电话主叫通话时长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18.1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23.2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%；移动电话通话时长为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949.3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0"/>
      </w:pPr>
      <w:bookmarkStart w:id="15" w:name="_Toc493597963"/>
      <w:bookmarkStart w:id="16" w:name="_Toc7078009"/>
      <w:bookmarkStart w:id="17" w:name="_Toc13027"/>
      <w:r>
        <w:rPr>
          <w:rStyle w:val="100"/>
          <w:rFonts w:hint="eastAsia" w:ascii="仿宋" w:hAnsi="仿宋" w:eastAsia="仿宋"/>
          <w:sz w:val="32"/>
          <w:szCs w:val="32"/>
        </w:rPr>
        <w:t>（二）互联网业务</w:t>
      </w:r>
      <w:bookmarkEnd w:id="15"/>
      <w:bookmarkEnd w:id="16"/>
      <w:bookmarkEnd w:id="17"/>
    </w:p>
    <w:p>
      <w:pPr>
        <w:ind w:firstLine="640" w:firstLineChars="200"/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</w:pPr>
      <w:r>
        <w:rPr>
          <w:rStyle w:val="113"/>
          <w:rFonts w:ascii="仿宋" w:hAnsi="仿宋" w:eastAsia="仿宋" w:cs="仿宋_GB2312"/>
          <w:b w:val="0"/>
          <w:sz w:val="32"/>
          <w:szCs w:val="32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1月-9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月，我省移动互联网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接入流量累计达到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37.3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亿G,同比增长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31.1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；当月户均流量为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G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/户/月，同比增长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33.2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 xml:space="preserve">%。 </w:t>
      </w: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</w:t>
      </w:r>
    </w:p>
    <w:p>
      <w:pPr>
        <w:ind w:firstLine="560" w:firstLineChars="200"/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</w:pPr>
    </w:p>
    <w:p>
      <w:pPr>
        <w:ind w:firstLine="560" w:firstLineChars="200"/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ascii="仿宋" w:hAnsi="仿宋" w:eastAsia="仿宋" w:cs="仿宋_GB2312"/>
          <w:b/>
          <w:szCs w:val="21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4" o:spt="75" type="#_x0000_t75" style="height:240.95pt;width:452.4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MSGraph.Chart.8" ShapeID="_x0000_i1034" DrawAspect="Content" ObjectID="_1468075730" r:id="rId2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我省移动互联网用户接入流量</w:t>
      </w: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ind w:left="3080" w:hanging="3080" w:hangingChars="11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5" o:spt="75" type="#_x0000_t75" style="height:234.35pt;width:422.3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MSGraph.Chart.8" ShapeID="_x0000_i1035" DrawAspect="Content" ObjectID="_1468075731" r:id="rId2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szCs w:val="21"/>
        </w:rPr>
        <w:t xml:space="preserve">  我省移动互联网用户户均流量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/>
          <w:sz w:val="32"/>
          <w:szCs w:val="32"/>
        </w:rPr>
      </w:pPr>
      <w:bookmarkStart w:id="18" w:name="_Toc493597964"/>
      <w:bookmarkStart w:id="19" w:name="_Toc18963"/>
      <w:r>
        <w:rPr>
          <w:rStyle w:val="100"/>
          <w:rFonts w:hint="eastAsia" w:ascii="仿宋" w:hAnsi="仿宋" w:eastAsia="仿宋"/>
          <w:sz w:val="32"/>
          <w:szCs w:val="32"/>
        </w:rPr>
        <w:t>（三）短信业务</w:t>
      </w:r>
      <w:bookmarkEnd w:id="18"/>
      <w:bookmarkEnd w:id="19"/>
    </w:p>
    <w:p>
      <w:pPr>
        <w:ind w:firstLine="640" w:firstLineChars="200"/>
        <w:rPr>
          <w:rFonts w:ascii="仿宋" w:hAnsi="仿宋" w:eastAsia="仿宋" w:cs="仿宋"/>
          <w:sz w:val="18"/>
          <w:szCs w:val="18"/>
        </w:rPr>
      </w:pP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我省移动短信业务量完成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447.2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亿条，同比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0" w:name="_Toc493597965"/>
      <w:bookmarkStart w:id="21" w:name="_Toc15467"/>
      <w:r>
        <w:rPr>
          <w:rFonts w:hint="eastAsia" w:ascii="宋体" w:hAnsi="宋体" w:cs="仿宋_GB2312"/>
        </w:rPr>
        <w:t>四、经济收益</w:t>
      </w:r>
      <w:bookmarkEnd w:id="20"/>
      <w:bookmarkEnd w:id="21"/>
    </w:p>
    <w:p>
      <w:pPr>
        <w:ind w:firstLine="627" w:firstLineChars="196"/>
        <w:rPr>
          <w:rFonts w:ascii="仿宋" w:hAnsi="仿宋" w:eastAsia="仿宋" w:cs="仿宋_GB2312"/>
          <w:bCs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2020年9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，我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省三家基础运营商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本年累计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实现电信业务收入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269.1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4.7</w:t>
      </w:r>
      <w:r>
        <w:rPr>
          <w:rFonts w:hint="eastAsia" w:ascii="仿宋" w:hAnsi="仿宋" w:eastAsia="仿宋" w:cs="仿宋_GB2312"/>
          <w:sz w:val="32"/>
          <w:szCs w:val="32"/>
        </w:rPr>
        <w:t>%。其中，固定通信业务收入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73.3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18.2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移动通信业务收入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195.8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0.4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ind w:left="1960" w:hanging="1960" w:hangingChars="700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6" o:spt="75" type="#_x0000_t75" style="height:209.65pt;width:451.5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MSGraph.Chart.8" ShapeID="_x0000_i1036" DrawAspect="Content" ObjectID="_1468075732" r:id="rId2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</w:rPr>
        <w:t xml:space="preserve"> 2019年-2020年全省电信业务收入发展情况</w:t>
      </w: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7" o:spt="75" type="#_x0000_t75" style="height:111.15pt;width:456.95pt;" o:ole="t" fillcolor="#FFFFFF" filled="t" o:preferrelative="t" stroked="f" coordsize="21600,21600">
            <v:path/>
            <v:fill on="t" color2="#FFFFF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MSGraph.Chart.8" ShapeID="_x0000_i1037" DrawAspect="Content" ObjectID="_1468075733" r:id="rId2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2020年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1月-9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ind w:firstLine="640" w:firstLineChars="200"/>
        <w:rPr>
          <w:rFonts w:ascii="仿宋" w:hAnsi="仿宋" w:eastAsia="仿宋" w:cs="仿宋_GB2312"/>
          <w:b/>
          <w:szCs w:val="21"/>
        </w:rPr>
      </w:pP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20年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月，电话用户ARPU值为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56.1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2.2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%；移动电话用户ARPU值为4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下降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1.6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%。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9" o:spt="75" alt="" type="#_x0000_t75" style="height:267.85pt;width:471.4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MSGraph.Chart.8" ShapeID="_x0000_i1039" DrawAspect="Content" ObjectID="_1468075734" r:id="rId28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0</w:t>
      </w:r>
      <w:r>
        <w:rPr>
          <w:rFonts w:hint="eastAsia" w:ascii="仿宋" w:hAnsi="仿宋" w:eastAsia="仿宋" w:cs="仿宋_GB2312"/>
          <w:b/>
          <w:bCs/>
        </w:rPr>
        <w:t xml:space="preserve"> 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ascii="仿宋" w:hAnsi="仿宋" w:eastAsia="仿宋" w:cs="仿宋_GB2312"/>
          <w:b/>
          <w:szCs w:val="21"/>
          <w:highlight w:val="green"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40" o:spt="75" alt="" type="#_x0000_t75" style="height:284.8pt;width:452.25pt;" o:ole="t" fillcolor="#FFFFFF" filled="t" o:preferrelative="t" stroked="f" coordsize="21600,21600">
            <v:path/>
            <v:fill on="t" color2="#FFFFF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MSGraph.Chart.8" ShapeID="_x0000_i1040" DrawAspect="Content" ObjectID="_1468075735" r:id="rId30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</w:rPr>
        <w:t xml:space="preserve">  我省移动电话用户ARPU值</w:t>
      </w:r>
    </w:p>
    <w:p>
      <w:pPr>
        <w:rPr>
          <w:rStyle w:val="117"/>
          <w:rFonts w:ascii="仿宋_GB2312" w:hAnsi="仿宋_GB2312" w:eastAsia="仿宋_GB2312" w:cs="仿宋_GB2312"/>
          <w:sz w:val="21"/>
          <w:szCs w:val="21"/>
        </w:rPr>
      </w:pP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</w:rPr>
      </w:pPr>
      <w:bookmarkStart w:id="22" w:name="_Toc22677"/>
      <w:bookmarkStart w:id="23" w:name="_Toc493597966"/>
      <w:r>
        <w:rPr>
          <w:rFonts w:hint="eastAsia" w:ascii="宋体" w:hAnsi="宋体" w:cs="仿宋_GB2312"/>
        </w:rPr>
        <w:t>五、降费情况</w:t>
      </w:r>
      <w:bookmarkEnd w:id="22"/>
    </w:p>
    <w:p>
      <w:pPr>
        <w:ind w:firstLine="630" w:firstLineChars="196"/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我省三家基础电信企业积极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贯彻落实“提速降费”政策，降费成效显著。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截至2020年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，三家基础电信企业移动流量资费水平实际达到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%；手机流量资费水平实际达到4.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4" w:name="_Toc6578"/>
      <w:r>
        <w:rPr>
          <w:rFonts w:hint="eastAsia" w:ascii="宋体" w:hAnsi="宋体" w:cs="仿宋_GB2312"/>
        </w:rPr>
        <w:t>六、通信能力发展情况</w:t>
      </w:r>
      <w:bookmarkEnd w:id="23"/>
      <w:bookmarkEnd w:id="24"/>
    </w:p>
    <w:p>
      <w:pPr>
        <w:ind w:firstLine="643" w:firstLineChars="200"/>
        <w:rPr>
          <w:rStyle w:val="113"/>
          <w:rFonts w:ascii="仿宋" w:hAnsi="仿宋" w:eastAsia="仿宋" w:cs="仿宋_GB2312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</w:rPr>
        <w:t>端口与基站</w:t>
      </w:r>
      <w:r>
        <w:rPr>
          <w:rStyle w:val="113"/>
          <w:rFonts w:hint="eastAsia" w:ascii="仿宋" w:hAnsi="仿宋" w:eastAsia="仿宋" w:cs="仿宋_GB2312"/>
          <w:sz w:val="32"/>
          <w:szCs w:val="32"/>
          <w:lang w:eastAsia="zh-CN"/>
        </w:rPr>
        <w:t>数持续增长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</w:rPr>
        <w:t>020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月底，FTTH/0端口数达到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2189.1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万个，占全省固定互联网宽带接入端口数的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7.7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199.7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万个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；全省移动电话基站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数达到2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个，其中，4G基站数达到1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万个，比去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1.4万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个，同比增长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16.3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%。</w:t>
      </w:r>
    </w:p>
    <w:p>
      <w:pPr>
        <w:ind w:left="2530" w:hanging="2530" w:hangingChars="900"/>
        <w:rPr>
          <w:rFonts w:ascii="仿宋" w:hAnsi="仿宋" w:eastAsia="仿宋" w:cs="仿宋_GB2312"/>
          <w:b/>
          <w:szCs w:val="21"/>
          <w:highlight w:val="none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7" o:spt="75" alt="" type="#_x0000_t75" style="height:240.05pt;width:435.05pt;" o:ole="t" fillcolor="#FFFFFF" filled="t" o:preferrelative="t" stroked="f" coordsize="21600,21600">
            <v:path/>
            <v:fill type="pattern" on="t" color2="#FFFFFF" focussize="0,0" r:id="rId33"/>
            <v:stroke on="f"/>
            <v:imagedata r:id="rId34" o:title=""/>
            <o:lock v:ext="edit" aspectratio="t"/>
            <w10:wrap type="none"/>
            <w10:anchorlock/>
          </v:shape>
          <o:OLEObject Type="Embed" ProgID="MSGraph.Chart.8" ShapeID="_x0000_i1047" DrawAspect="Content" ObjectID="_1468075736" r:id="rId32">
            <o:LockedField>false</o:LockedField>
          </o:OLEObject>
        </w:object>
      </w:r>
      <w:r>
        <w:rPr>
          <w:rFonts w:ascii="仿宋_GB2312" w:hAnsi="仿宋_GB2312" w:eastAsia="仿宋_GB2312" w:cs="仿宋_GB2312"/>
          <w:sz w:val="28"/>
          <w:szCs w:val="28"/>
        </w:rPr>
        <w:pict>
          <v:rect id="_x0000_s1054" o:spid="_x0000_s1054" o:spt="1" style="position:absolute;left:0pt;margin-left:20.9pt;margin-top:14.7pt;height:21.3pt;width:61.05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单位:万个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我省移动电话基站发展情况</w:t>
      </w: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ascii="仿宋" w:hAnsi="仿宋" w:eastAsia="仿宋" w:cs="仿宋_GB2312"/>
          <w:b/>
          <w:szCs w:val="21"/>
        </w:rPr>
        <w:pict>
          <v:rect id="_x0000_s1051" o:spid="_x0000_s1051" o:spt="1" style="position:absolute;left:0pt;margin-left:6.55pt;margin-top:12.9pt;height:25.85pt;width:61.3pt;z-index:10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单位：万个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 w:cs="仿宋_GB2312"/>
          <w:b/>
          <w:szCs w:val="21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2" o:spt="75" type="#_x0000_t75" style="height:204pt;width:452.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MSGraph.Chart.8" ShapeID="_x0000_i1042" DrawAspect="Content" ObjectID="_1468075737" r:id="rId3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</w:rPr>
        <w:t xml:space="preserve">  我省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固定互联网宽带接入端口</w:t>
      </w:r>
      <w:r>
        <w:rPr>
          <w:rFonts w:hint="eastAsia" w:ascii="仿宋" w:hAnsi="仿宋" w:eastAsia="仿宋" w:cs="仿宋_GB2312"/>
          <w:b/>
          <w:szCs w:val="21"/>
        </w:rPr>
        <w:t>发展情况</w:t>
      </w:r>
    </w:p>
    <w:p>
      <w:pPr>
        <w:rPr>
          <w:rFonts w:ascii="仿宋" w:hAnsi="仿宋" w:eastAsia="仿宋" w:cs="仿宋_GB2312"/>
          <w:b/>
          <w:szCs w:val="21"/>
        </w:rPr>
      </w:pPr>
    </w:p>
    <w:p>
      <w:pPr>
        <w:pStyle w:val="2"/>
        <w:widowControl/>
        <w:tabs>
          <w:tab w:val="left" w:pos="6399"/>
        </w:tabs>
      </w:pPr>
      <w:bookmarkStart w:id="25" w:name="_Toc493597967"/>
      <w:bookmarkStart w:id="26" w:name="_Toc2045"/>
      <w:r>
        <w:rPr>
          <w:rFonts w:hint="eastAsia" w:ascii="宋体" w:hAnsi="宋体" w:cs="仿宋_GB2312"/>
        </w:rPr>
        <w:t>七、省内各市通信业务发展比较</w:t>
      </w:r>
      <w:bookmarkEnd w:id="25"/>
      <w:bookmarkEnd w:id="26"/>
    </w:p>
    <w:p>
      <w:pPr>
        <w:ind w:firstLine="643" w:firstLineChars="200"/>
        <w:rPr>
          <w:rStyle w:val="113"/>
          <w:rFonts w:ascii="仿宋" w:hAnsi="仿宋" w:eastAsia="仿宋" w:cs="仿宋_GB2312"/>
          <w:sz w:val="22"/>
          <w:szCs w:val="32"/>
        </w:rPr>
      </w:pP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全省电信业呈现稳定发展态势，但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</w:rPr>
        <w:t>区域发展不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lang w:eastAsia="zh-CN"/>
        </w:rPr>
        <w:t>均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</w:rPr>
        <w:t>衡。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电话用户普及率排名前三位的市分别是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西安、榆林、延安，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普及率分别为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198.8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;商洛市电话用户普及率最低，为83.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部/百人。全省固定电话普及率达到16.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部/百人，移动电话普及率达到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119.9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部/百人。（普及率情况见表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）</w:t>
      </w: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3" o:spt="75" type="#_x0000_t75" style="height:134pt;width:500.7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MSGraph.Chart.8" ShapeID="_x0000_i1043" DrawAspect="Content" ObjectID="_1468075738" r:id="rId3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20</w:t>
      </w:r>
      <w:r>
        <w:rPr>
          <w:rFonts w:ascii="仿宋" w:hAnsi="仿宋" w:eastAsia="仿宋" w:cs="仿宋_GB2312"/>
          <w:b/>
          <w:szCs w:val="21"/>
          <w:highlight w:val="none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1月-9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月各地市电信业务收入情况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8" o:spt="75" alt="" type="#_x0000_t75" style="height:261.35pt;width:442.5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MSGraph.Chart.8" ShapeID="_x0000_i1048" DrawAspect="Content" ObjectID="_1468075739" r:id="rId39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15</w:t>
      </w:r>
      <w:r>
        <w:rPr>
          <w:rFonts w:hint="eastAsia" w:ascii="仿宋" w:hAnsi="仿宋" w:eastAsia="仿宋" w:cs="仿宋_GB2312"/>
          <w:b/>
          <w:szCs w:val="21"/>
        </w:rPr>
        <w:t xml:space="preserve">  20</w:t>
      </w:r>
      <w:r>
        <w:rPr>
          <w:rFonts w:ascii="仿宋" w:hAnsi="仿宋" w:eastAsia="仿宋" w:cs="仿宋_GB2312"/>
          <w:b/>
          <w:szCs w:val="21"/>
        </w:rPr>
        <w:t>20</w:t>
      </w:r>
      <w:r>
        <w:rPr>
          <w:rFonts w:hint="eastAsia" w:ascii="仿宋" w:hAnsi="仿宋" w:eastAsia="仿宋" w:cs="仿宋_GB2312"/>
          <w:b/>
          <w:szCs w:val="21"/>
        </w:rPr>
        <w:t>年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</w:rPr>
        <w:t>月底全省各设区市电信用户发展情况</w:t>
      </w:r>
    </w:p>
    <w:p>
      <w:pPr>
        <w:jc w:val="center"/>
        <w:rPr>
          <w:rFonts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表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 各设区市电话用户普及率</w:t>
      </w:r>
    </w:p>
    <w:tbl>
      <w:tblPr>
        <w:tblStyle w:val="38"/>
        <w:tblW w:w="941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525"/>
        <w:gridCol w:w="1625"/>
        <w:gridCol w:w="1613"/>
        <w:gridCol w:w="1564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pict>
                <v:shape id="_x0000_s1099" o:spid="_x0000_s1099" o:spt="32" type="#_x0000_t32" style="position:absolute;left:0pt;margin-left:-4.9pt;margin-top:0.3pt;height:68.05pt;width:68.9pt;z-index:102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移动电话用户普及率（部/百人）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3G移动电话用户普及率（部/百人）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4G移动电话用户普及率（部/百人）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固定电话用户普及率（部/百人）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电话用户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全省合计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119.9 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97.3 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16.4 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136.4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西安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172.3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3.4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146.6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26.4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198.8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铜川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99.0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1.7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79.3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9.5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108.6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97.0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75.7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14.6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咸阳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112.3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2.1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88.1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8.8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渭南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94.4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75.1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12.2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106.6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延安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120.4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1.4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98.2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17.6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汉中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97.9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1.4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74.9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14.5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榆林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123.0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99.3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17.9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安康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98.0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75.9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13.5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商洛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76.2 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1.1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58.4 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7.4 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83.6 </w:t>
            </w:r>
          </w:p>
        </w:tc>
      </w:tr>
    </w:tbl>
    <w:p>
      <w:pPr>
        <w:rPr>
          <w:rFonts w:ascii="宋体" w:hAnsi="宋体" w:cs="仿宋_GB2312"/>
        </w:rPr>
      </w:pPr>
      <w:r>
        <w:rPr>
          <w:rFonts w:hint="eastAsia" w:ascii="仿宋" w:hAnsi="仿宋" w:eastAsia="仿宋"/>
          <w:sz w:val="18"/>
          <w:szCs w:val="18"/>
        </w:rPr>
        <w:t>（注：普及率计算所采用的人口数按照201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9</w:t>
      </w:r>
      <w:r>
        <w:rPr>
          <w:rFonts w:hint="eastAsia" w:ascii="仿宋" w:hAnsi="仿宋" w:eastAsia="仿宋"/>
          <w:sz w:val="18"/>
          <w:szCs w:val="18"/>
        </w:rPr>
        <w:t>年《陕西统计年鉴》中的相关人口数计算）</w:t>
      </w:r>
      <w:bookmarkStart w:id="27" w:name="_Toc493597968"/>
    </w:p>
    <w:bookmarkEnd w:id="27"/>
    <w:p>
      <w:pPr>
        <w:pStyle w:val="2"/>
        <w:numPr>
          <w:ilvl w:val="0"/>
          <w:numId w:val="0"/>
        </w:numPr>
        <w:rPr>
          <w:rStyle w:val="113"/>
          <w:rFonts w:hint="eastAsia" w:ascii="宋体" w:hAnsi="宋体" w:eastAsia="宋体" w:cs="仿宋_GB2312"/>
          <w:b/>
          <w:bCs/>
          <w:color w:val="auto"/>
          <w:sz w:val="32"/>
          <w:szCs w:val="32"/>
        </w:rPr>
      </w:pPr>
      <w:bookmarkStart w:id="28" w:name="_Toc7078016"/>
      <w:bookmarkStart w:id="29" w:name="_Toc12534"/>
      <w:bookmarkStart w:id="30" w:name="_Toc4326"/>
      <w:r>
        <w:rPr>
          <w:rFonts w:hint="eastAsia" w:ascii="宋体" w:hAnsi="宋体" w:cs="仿宋_GB2312"/>
          <w:color w:val="auto"/>
          <w:lang w:eastAsia="zh-CN"/>
        </w:rPr>
        <w:t>八</w:t>
      </w:r>
      <w:r>
        <w:rPr>
          <w:rFonts w:hint="eastAsia" w:ascii="宋体" w:hAnsi="宋体" w:cs="仿宋_GB2312"/>
          <w:color w:val="auto"/>
        </w:rPr>
        <w:t>、广电</w:t>
      </w:r>
      <w:r>
        <w:rPr>
          <w:rFonts w:hint="eastAsia" w:ascii="宋体" w:hAnsi="宋体" w:cs="仿宋_GB2312"/>
          <w:color w:val="auto"/>
          <w:lang w:eastAsia="zh-CN"/>
        </w:rPr>
        <w:t>网络</w:t>
      </w:r>
      <w:r>
        <w:rPr>
          <w:rFonts w:hint="eastAsia" w:ascii="宋体" w:hAnsi="宋体" w:cs="仿宋_GB2312"/>
          <w:color w:val="auto"/>
        </w:rPr>
        <w:t>数据</w:t>
      </w:r>
      <w:bookmarkEnd w:id="28"/>
      <w:bookmarkEnd w:id="29"/>
      <w:bookmarkEnd w:id="30"/>
      <w:r>
        <w:rPr>
          <w:rFonts w:hint="eastAsia" w:ascii="宋体" w:hAnsi="宋体" w:cs="仿宋_GB2312"/>
          <w:color w:val="auto"/>
        </w:rPr>
        <w:t xml:space="preserve">  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color w:val="auto"/>
          <w:sz w:val="32"/>
          <w:szCs w:val="32"/>
          <w:highlight w:val="yellow"/>
        </w:rPr>
      </w:pPr>
      <w:r>
        <w:rPr>
          <w:rStyle w:val="113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1月-9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广电网络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电信业务总量保持稳定发展，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本年累计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完成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4.9亿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元，同比增速为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0.2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%。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其中，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9月当月完成5370万元，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地市电信业务总量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本月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完成量排名前三位的市分别为：西安，宝鸡，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渭南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固定互联网宽带接入流量本月完成500G，与上年同期持平。</w:t>
      </w:r>
    </w:p>
    <w:p>
      <w:pPr>
        <w:ind w:firstLine="480" w:firstLineChars="200"/>
        <w:rPr>
          <w:rStyle w:val="117"/>
          <w:rFonts w:ascii="仿宋" w:hAnsi="仿宋" w:eastAsia="仿宋"/>
          <w:b w:val="0"/>
          <w:sz w:val="24"/>
          <w:szCs w:val="24"/>
        </w:rPr>
      </w:pPr>
    </w:p>
    <w:sect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rStyle w:val="42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8E15"/>
    <w:multiLevelType w:val="singleLevel"/>
    <w:tmpl w:val="AA798E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0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4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2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4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D67"/>
    <w:rsid w:val="000C5FF0"/>
    <w:rsid w:val="000C6176"/>
    <w:rsid w:val="000C6520"/>
    <w:rsid w:val="000C6546"/>
    <w:rsid w:val="000C6D21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376"/>
    <w:rsid w:val="005D2428"/>
    <w:rsid w:val="005D262F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DEA"/>
    <w:rsid w:val="006C7DEC"/>
    <w:rsid w:val="006D00E4"/>
    <w:rsid w:val="006D021E"/>
    <w:rsid w:val="006D02FC"/>
    <w:rsid w:val="006D040E"/>
    <w:rsid w:val="006D0742"/>
    <w:rsid w:val="006D0970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120529"/>
    <w:rsid w:val="011817F3"/>
    <w:rsid w:val="01181D3C"/>
    <w:rsid w:val="011962C4"/>
    <w:rsid w:val="012B06B6"/>
    <w:rsid w:val="01415ED1"/>
    <w:rsid w:val="015547B7"/>
    <w:rsid w:val="017A3F76"/>
    <w:rsid w:val="017D0178"/>
    <w:rsid w:val="0182021B"/>
    <w:rsid w:val="018753D8"/>
    <w:rsid w:val="019D1C2B"/>
    <w:rsid w:val="01A1784E"/>
    <w:rsid w:val="01A33F0B"/>
    <w:rsid w:val="01A57CBF"/>
    <w:rsid w:val="01A66A35"/>
    <w:rsid w:val="01A80E39"/>
    <w:rsid w:val="01AC3183"/>
    <w:rsid w:val="01C634A4"/>
    <w:rsid w:val="01CF40EE"/>
    <w:rsid w:val="01DA5B4E"/>
    <w:rsid w:val="01E35FF8"/>
    <w:rsid w:val="01ED6674"/>
    <w:rsid w:val="01EE3AD6"/>
    <w:rsid w:val="01F30262"/>
    <w:rsid w:val="01F814ED"/>
    <w:rsid w:val="020141BC"/>
    <w:rsid w:val="02092F11"/>
    <w:rsid w:val="0209505F"/>
    <w:rsid w:val="02131AF5"/>
    <w:rsid w:val="022529EF"/>
    <w:rsid w:val="022812F4"/>
    <w:rsid w:val="022E3E41"/>
    <w:rsid w:val="02301F32"/>
    <w:rsid w:val="02381C5F"/>
    <w:rsid w:val="023F43B6"/>
    <w:rsid w:val="024838C9"/>
    <w:rsid w:val="024E1B4A"/>
    <w:rsid w:val="02510F75"/>
    <w:rsid w:val="02526F28"/>
    <w:rsid w:val="025431AB"/>
    <w:rsid w:val="025672E9"/>
    <w:rsid w:val="02610EC0"/>
    <w:rsid w:val="026C160E"/>
    <w:rsid w:val="026F7974"/>
    <w:rsid w:val="027B6024"/>
    <w:rsid w:val="027F6D88"/>
    <w:rsid w:val="02817BBE"/>
    <w:rsid w:val="028A6E44"/>
    <w:rsid w:val="028B2067"/>
    <w:rsid w:val="0295187D"/>
    <w:rsid w:val="02961547"/>
    <w:rsid w:val="02A43A2D"/>
    <w:rsid w:val="02A710BB"/>
    <w:rsid w:val="02B261EF"/>
    <w:rsid w:val="02B4156F"/>
    <w:rsid w:val="02B475C5"/>
    <w:rsid w:val="02BA21CC"/>
    <w:rsid w:val="02BE013F"/>
    <w:rsid w:val="02C0185C"/>
    <w:rsid w:val="02C35FF0"/>
    <w:rsid w:val="02C76E30"/>
    <w:rsid w:val="02E7272E"/>
    <w:rsid w:val="02E75508"/>
    <w:rsid w:val="03043DD5"/>
    <w:rsid w:val="03052E7C"/>
    <w:rsid w:val="03097438"/>
    <w:rsid w:val="0313428B"/>
    <w:rsid w:val="031A0654"/>
    <w:rsid w:val="031F2EC4"/>
    <w:rsid w:val="032253D9"/>
    <w:rsid w:val="032A6425"/>
    <w:rsid w:val="0335592A"/>
    <w:rsid w:val="034625F4"/>
    <w:rsid w:val="03475EE1"/>
    <w:rsid w:val="0356165F"/>
    <w:rsid w:val="035B61FE"/>
    <w:rsid w:val="035E686F"/>
    <w:rsid w:val="036469F2"/>
    <w:rsid w:val="037C01CE"/>
    <w:rsid w:val="03816D13"/>
    <w:rsid w:val="038D4E9B"/>
    <w:rsid w:val="038D5A14"/>
    <w:rsid w:val="039A6C0A"/>
    <w:rsid w:val="03AF410C"/>
    <w:rsid w:val="03B20E82"/>
    <w:rsid w:val="03C25A60"/>
    <w:rsid w:val="03C97E3A"/>
    <w:rsid w:val="03CC4E45"/>
    <w:rsid w:val="03DA5EB9"/>
    <w:rsid w:val="03DD3BE5"/>
    <w:rsid w:val="03DE5CB9"/>
    <w:rsid w:val="03E93766"/>
    <w:rsid w:val="03EC5664"/>
    <w:rsid w:val="03F32249"/>
    <w:rsid w:val="03F32882"/>
    <w:rsid w:val="03FA23E4"/>
    <w:rsid w:val="03FC7FDA"/>
    <w:rsid w:val="04066691"/>
    <w:rsid w:val="041514E0"/>
    <w:rsid w:val="042522E0"/>
    <w:rsid w:val="04446E52"/>
    <w:rsid w:val="045979E4"/>
    <w:rsid w:val="04634493"/>
    <w:rsid w:val="04680510"/>
    <w:rsid w:val="046972FE"/>
    <w:rsid w:val="046B4BE9"/>
    <w:rsid w:val="04720B84"/>
    <w:rsid w:val="04726A08"/>
    <w:rsid w:val="048429F5"/>
    <w:rsid w:val="048537BC"/>
    <w:rsid w:val="048868E8"/>
    <w:rsid w:val="048E24BD"/>
    <w:rsid w:val="048F1D13"/>
    <w:rsid w:val="04921D4A"/>
    <w:rsid w:val="04C24529"/>
    <w:rsid w:val="04C571EC"/>
    <w:rsid w:val="04C821C2"/>
    <w:rsid w:val="04CC11F7"/>
    <w:rsid w:val="04D66842"/>
    <w:rsid w:val="04E12B17"/>
    <w:rsid w:val="04E17683"/>
    <w:rsid w:val="04E21E38"/>
    <w:rsid w:val="04EC16DD"/>
    <w:rsid w:val="04F04FE8"/>
    <w:rsid w:val="04F63C71"/>
    <w:rsid w:val="05052DBF"/>
    <w:rsid w:val="051300E0"/>
    <w:rsid w:val="052908A7"/>
    <w:rsid w:val="052F645A"/>
    <w:rsid w:val="0535351E"/>
    <w:rsid w:val="05427D90"/>
    <w:rsid w:val="054B03C7"/>
    <w:rsid w:val="054E303F"/>
    <w:rsid w:val="055B0979"/>
    <w:rsid w:val="056E79D6"/>
    <w:rsid w:val="056F26E9"/>
    <w:rsid w:val="05761D5A"/>
    <w:rsid w:val="05770D0E"/>
    <w:rsid w:val="0579072C"/>
    <w:rsid w:val="05803145"/>
    <w:rsid w:val="058127A8"/>
    <w:rsid w:val="05813953"/>
    <w:rsid w:val="05816322"/>
    <w:rsid w:val="05890227"/>
    <w:rsid w:val="059B1494"/>
    <w:rsid w:val="05AF2879"/>
    <w:rsid w:val="05AF3886"/>
    <w:rsid w:val="05B80FD2"/>
    <w:rsid w:val="05BE67CA"/>
    <w:rsid w:val="05C37072"/>
    <w:rsid w:val="05C511E6"/>
    <w:rsid w:val="05DA4740"/>
    <w:rsid w:val="05E15A9F"/>
    <w:rsid w:val="05E245A7"/>
    <w:rsid w:val="05EA4E85"/>
    <w:rsid w:val="05EC0B45"/>
    <w:rsid w:val="05F575D9"/>
    <w:rsid w:val="05F641F2"/>
    <w:rsid w:val="06031C4E"/>
    <w:rsid w:val="06075F35"/>
    <w:rsid w:val="06097F3F"/>
    <w:rsid w:val="0616156E"/>
    <w:rsid w:val="061B2324"/>
    <w:rsid w:val="061E6F5B"/>
    <w:rsid w:val="062174DF"/>
    <w:rsid w:val="062B7EF9"/>
    <w:rsid w:val="063A5C70"/>
    <w:rsid w:val="06475E84"/>
    <w:rsid w:val="064B37F1"/>
    <w:rsid w:val="064C4344"/>
    <w:rsid w:val="06570FE6"/>
    <w:rsid w:val="065F63C4"/>
    <w:rsid w:val="066A1FC7"/>
    <w:rsid w:val="06713490"/>
    <w:rsid w:val="06760F9C"/>
    <w:rsid w:val="06782E23"/>
    <w:rsid w:val="068E6B3D"/>
    <w:rsid w:val="06974BC5"/>
    <w:rsid w:val="06A40336"/>
    <w:rsid w:val="06BD00A4"/>
    <w:rsid w:val="06BF099C"/>
    <w:rsid w:val="06C86F40"/>
    <w:rsid w:val="06CD2E5B"/>
    <w:rsid w:val="06E82C2F"/>
    <w:rsid w:val="06EB7D4B"/>
    <w:rsid w:val="06ED36BD"/>
    <w:rsid w:val="06F160EB"/>
    <w:rsid w:val="06F61231"/>
    <w:rsid w:val="070264ED"/>
    <w:rsid w:val="070F6DE6"/>
    <w:rsid w:val="071E28B4"/>
    <w:rsid w:val="071F72E4"/>
    <w:rsid w:val="07225627"/>
    <w:rsid w:val="073F2C35"/>
    <w:rsid w:val="07456862"/>
    <w:rsid w:val="074F0CB5"/>
    <w:rsid w:val="07513698"/>
    <w:rsid w:val="07513EA4"/>
    <w:rsid w:val="076227FA"/>
    <w:rsid w:val="07815C58"/>
    <w:rsid w:val="078B1D22"/>
    <w:rsid w:val="079C5F81"/>
    <w:rsid w:val="07B24465"/>
    <w:rsid w:val="07B5117A"/>
    <w:rsid w:val="07B562B0"/>
    <w:rsid w:val="07B61865"/>
    <w:rsid w:val="07C12FBA"/>
    <w:rsid w:val="07CF1B86"/>
    <w:rsid w:val="07D06F00"/>
    <w:rsid w:val="07DA1103"/>
    <w:rsid w:val="07DE7311"/>
    <w:rsid w:val="07E3508F"/>
    <w:rsid w:val="08072DF1"/>
    <w:rsid w:val="080B6584"/>
    <w:rsid w:val="081B6F12"/>
    <w:rsid w:val="082405EB"/>
    <w:rsid w:val="08280327"/>
    <w:rsid w:val="0832084F"/>
    <w:rsid w:val="083833C7"/>
    <w:rsid w:val="083D6BF2"/>
    <w:rsid w:val="08467DAD"/>
    <w:rsid w:val="084C2551"/>
    <w:rsid w:val="084F0031"/>
    <w:rsid w:val="08592374"/>
    <w:rsid w:val="08596D69"/>
    <w:rsid w:val="085F7EED"/>
    <w:rsid w:val="08656E45"/>
    <w:rsid w:val="086924E8"/>
    <w:rsid w:val="087848A8"/>
    <w:rsid w:val="08796BF2"/>
    <w:rsid w:val="087E69C1"/>
    <w:rsid w:val="08805E65"/>
    <w:rsid w:val="0881399D"/>
    <w:rsid w:val="088419D4"/>
    <w:rsid w:val="08985E2E"/>
    <w:rsid w:val="089E325D"/>
    <w:rsid w:val="08A02693"/>
    <w:rsid w:val="08AB32EC"/>
    <w:rsid w:val="08AC6198"/>
    <w:rsid w:val="08C0116F"/>
    <w:rsid w:val="08D02A30"/>
    <w:rsid w:val="08DA2660"/>
    <w:rsid w:val="08E74F7E"/>
    <w:rsid w:val="08E92163"/>
    <w:rsid w:val="08EA7D3D"/>
    <w:rsid w:val="08EC1E54"/>
    <w:rsid w:val="08EF019C"/>
    <w:rsid w:val="08F00D27"/>
    <w:rsid w:val="09081763"/>
    <w:rsid w:val="09092694"/>
    <w:rsid w:val="090B6F40"/>
    <w:rsid w:val="090E3762"/>
    <w:rsid w:val="091225EF"/>
    <w:rsid w:val="0923014A"/>
    <w:rsid w:val="0937699C"/>
    <w:rsid w:val="093D7AFF"/>
    <w:rsid w:val="09405893"/>
    <w:rsid w:val="09426672"/>
    <w:rsid w:val="09511368"/>
    <w:rsid w:val="09611604"/>
    <w:rsid w:val="096150E6"/>
    <w:rsid w:val="0963207B"/>
    <w:rsid w:val="098216F3"/>
    <w:rsid w:val="09980A8D"/>
    <w:rsid w:val="0998548C"/>
    <w:rsid w:val="09A51E93"/>
    <w:rsid w:val="09AB5609"/>
    <w:rsid w:val="09B3021E"/>
    <w:rsid w:val="09BE78F9"/>
    <w:rsid w:val="09CD5F28"/>
    <w:rsid w:val="09D27E6A"/>
    <w:rsid w:val="09DA1AE2"/>
    <w:rsid w:val="09DF5F0C"/>
    <w:rsid w:val="09F11F4E"/>
    <w:rsid w:val="09F95906"/>
    <w:rsid w:val="09F97F34"/>
    <w:rsid w:val="09FE75A7"/>
    <w:rsid w:val="0A0031B1"/>
    <w:rsid w:val="0A043612"/>
    <w:rsid w:val="0A257518"/>
    <w:rsid w:val="0A2B36D7"/>
    <w:rsid w:val="0A3A20B8"/>
    <w:rsid w:val="0A440492"/>
    <w:rsid w:val="0A513123"/>
    <w:rsid w:val="0A5E7ECE"/>
    <w:rsid w:val="0A656B93"/>
    <w:rsid w:val="0A6C5A38"/>
    <w:rsid w:val="0A6D57AE"/>
    <w:rsid w:val="0A6F7061"/>
    <w:rsid w:val="0A80741B"/>
    <w:rsid w:val="0A8861D9"/>
    <w:rsid w:val="0A9C25E0"/>
    <w:rsid w:val="0AAA56FC"/>
    <w:rsid w:val="0AB30469"/>
    <w:rsid w:val="0AB3583E"/>
    <w:rsid w:val="0AB42080"/>
    <w:rsid w:val="0AB66899"/>
    <w:rsid w:val="0AC738CF"/>
    <w:rsid w:val="0AD214F6"/>
    <w:rsid w:val="0AD21C31"/>
    <w:rsid w:val="0AD76993"/>
    <w:rsid w:val="0AF54E87"/>
    <w:rsid w:val="0AFE2F26"/>
    <w:rsid w:val="0B0504CB"/>
    <w:rsid w:val="0B0A644A"/>
    <w:rsid w:val="0B0D3E33"/>
    <w:rsid w:val="0B17549D"/>
    <w:rsid w:val="0B2A63AF"/>
    <w:rsid w:val="0B304BA4"/>
    <w:rsid w:val="0B3B048C"/>
    <w:rsid w:val="0B3E2BA7"/>
    <w:rsid w:val="0B491E55"/>
    <w:rsid w:val="0B4E450E"/>
    <w:rsid w:val="0B501308"/>
    <w:rsid w:val="0B6005C6"/>
    <w:rsid w:val="0B6D4AF3"/>
    <w:rsid w:val="0B867A18"/>
    <w:rsid w:val="0B997313"/>
    <w:rsid w:val="0B9D3A3E"/>
    <w:rsid w:val="0BA245E5"/>
    <w:rsid w:val="0BAB2722"/>
    <w:rsid w:val="0BAC5DF3"/>
    <w:rsid w:val="0BBB7342"/>
    <w:rsid w:val="0BBC1949"/>
    <w:rsid w:val="0BBD1B4F"/>
    <w:rsid w:val="0BBF09FF"/>
    <w:rsid w:val="0BC936EC"/>
    <w:rsid w:val="0BCC531D"/>
    <w:rsid w:val="0BCD0F03"/>
    <w:rsid w:val="0BCE39D3"/>
    <w:rsid w:val="0BCF60EF"/>
    <w:rsid w:val="0BCF66B4"/>
    <w:rsid w:val="0BD25E26"/>
    <w:rsid w:val="0BD76137"/>
    <w:rsid w:val="0BF4077D"/>
    <w:rsid w:val="0BF7300E"/>
    <w:rsid w:val="0BFA3D9A"/>
    <w:rsid w:val="0C0C0E51"/>
    <w:rsid w:val="0C1D4DBE"/>
    <w:rsid w:val="0C2838F2"/>
    <w:rsid w:val="0C355BE9"/>
    <w:rsid w:val="0C382B90"/>
    <w:rsid w:val="0C3F470E"/>
    <w:rsid w:val="0C454FCD"/>
    <w:rsid w:val="0C4A32B4"/>
    <w:rsid w:val="0C4D61D7"/>
    <w:rsid w:val="0C514EFA"/>
    <w:rsid w:val="0C547151"/>
    <w:rsid w:val="0C646897"/>
    <w:rsid w:val="0C6B4DB1"/>
    <w:rsid w:val="0C6E5A24"/>
    <w:rsid w:val="0C74434F"/>
    <w:rsid w:val="0C8208E7"/>
    <w:rsid w:val="0C8619B5"/>
    <w:rsid w:val="0C8A24DA"/>
    <w:rsid w:val="0C99462C"/>
    <w:rsid w:val="0CA36489"/>
    <w:rsid w:val="0CA900E0"/>
    <w:rsid w:val="0CC07EB8"/>
    <w:rsid w:val="0CC14EAB"/>
    <w:rsid w:val="0CC619A1"/>
    <w:rsid w:val="0CCA46D0"/>
    <w:rsid w:val="0CDC39BF"/>
    <w:rsid w:val="0CEA7710"/>
    <w:rsid w:val="0CEC6DA3"/>
    <w:rsid w:val="0CEC7F8F"/>
    <w:rsid w:val="0CF54A1F"/>
    <w:rsid w:val="0CF8555D"/>
    <w:rsid w:val="0D065BFA"/>
    <w:rsid w:val="0D0B6BFD"/>
    <w:rsid w:val="0D0C19EA"/>
    <w:rsid w:val="0D0C2091"/>
    <w:rsid w:val="0D106BFE"/>
    <w:rsid w:val="0D127B87"/>
    <w:rsid w:val="0D144E57"/>
    <w:rsid w:val="0D1A720D"/>
    <w:rsid w:val="0D1B142D"/>
    <w:rsid w:val="0D1B2F14"/>
    <w:rsid w:val="0D21777D"/>
    <w:rsid w:val="0D2414ED"/>
    <w:rsid w:val="0D451117"/>
    <w:rsid w:val="0D4735AA"/>
    <w:rsid w:val="0D4E37FF"/>
    <w:rsid w:val="0D570C67"/>
    <w:rsid w:val="0D5A2981"/>
    <w:rsid w:val="0D5A4F73"/>
    <w:rsid w:val="0D5B27CC"/>
    <w:rsid w:val="0D6A7752"/>
    <w:rsid w:val="0D7E3EDA"/>
    <w:rsid w:val="0D850180"/>
    <w:rsid w:val="0D8C6A58"/>
    <w:rsid w:val="0D956AFD"/>
    <w:rsid w:val="0DD8665E"/>
    <w:rsid w:val="0DDA1CF6"/>
    <w:rsid w:val="0DDB2ED6"/>
    <w:rsid w:val="0DE0143A"/>
    <w:rsid w:val="0DE73DB1"/>
    <w:rsid w:val="0E0859F8"/>
    <w:rsid w:val="0E0C181A"/>
    <w:rsid w:val="0E0F4F80"/>
    <w:rsid w:val="0E235A7D"/>
    <w:rsid w:val="0E290F2A"/>
    <w:rsid w:val="0E3063B1"/>
    <w:rsid w:val="0E3175D4"/>
    <w:rsid w:val="0E347147"/>
    <w:rsid w:val="0E35225C"/>
    <w:rsid w:val="0E4772CA"/>
    <w:rsid w:val="0E4B15E0"/>
    <w:rsid w:val="0E523F09"/>
    <w:rsid w:val="0E567B55"/>
    <w:rsid w:val="0E65650A"/>
    <w:rsid w:val="0E683965"/>
    <w:rsid w:val="0E7669B5"/>
    <w:rsid w:val="0E784767"/>
    <w:rsid w:val="0E7E0B8D"/>
    <w:rsid w:val="0E824F7E"/>
    <w:rsid w:val="0E876442"/>
    <w:rsid w:val="0E88098D"/>
    <w:rsid w:val="0E892D39"/>
    <w:rsid w:val="0E9C3ED7"/>
    <w:rsid w:val="0E9F77AB"/>
    <w:rsid w:val="0EA265B6"/>
    <w:rsid w:val="0EAB0E03"/>
    <w:rsid w:val="0EB972A1"/>
    <w:rsid w:val="0EC91BFD"/>
    <w:rsid w:val="0ED362B2"/>
    <w:rsid w:val="0EE554D3"/>
    <w:rsid w:val="0EEA068B"/>
    <w:rsid w:val="0EEA510B"/>
    <w:rsid w:val="0EED7003"/>
    <w:rsid w:val="0EEE5F62"/>
    <w:rsid w:val="0EEE6B7E"/>
    <w:rsid w:val="0F0944CD"/>
    <w:rsid w:val="0F0A01F0"/>
    <w:rsid w:val="0F111788"/>
    <w:rsid w:val="0F115206"/>
    <w:rsid w:val="0F2614DB"/>
    <w:rsid w:val="0F265149"/>
    <w:rsid w:val="0F2F5B1D"/>
    <w:rsid w:val="0F4E388A"/>
    <w:rsid w:val="0F5B68D3"/>
    <w:rsid w:val="0F666C54"/>
    <w:rsid w:val="0F683453"/>
    <w:rsid w:val="0F6A0183"/>
    <w:rsid w:val="0F6D58AA"/>
    <w:rsid w:val="0F730DE9"/>
    <w:rsid w:val="0F7633CA"/>
    <w:rsid w:val="0F797A75"/>
    <w:rsid w:val="0F860F2D"/>
    <w:rsid w:val="0F892880"/>
    <w:rsid w:val="0F8C32AB"/>
    <w:rsid w:val="0F9213E8"/>
    <w:rsid w:val="0FAF06BD"/>
    <w:rsid w:val="0FB2633D"/>
    <w:rsid w:val="0FB61912"/>
    <w:rsid w:val="0FBC6FE9"/>
    <w:rsid w:val="0FC74AF3"/>
    <w:rsid w:val="0FD73D40"/>
    <w:rsid w:val="0FD97235"/>
    <w:rsid w:val="0FDC2872"/>
    <w:rsid w:val="0FF05265"/>
    <w:rsid w:val="0FF51014"/>
    <w:rsid w:val="0FF809FF"/>
    <w:rsid w:val="0FFE1F1C"/>
    <w:rsid w:val="100B63BB"/>
    <w:rsid w:val="100E4AED"/>
    <w:rsid w:val="101917C8"/>
    <w:rsid w:val="101A1819"/>
    <w:rsid w:val="10276325"/>
    <w:rsid w:val="10287154"/>
    <w:rsid w:val="102F064E"/>
    <w:rsid w:val="1030546C"/>
    <w:rsid w:val="103934CE"/>
    <w:rsid w:val="104E5129"/>
    <w:rsid w:val="10540D92"/>
    <w:rsid w:val="105831BC"/>
    <w:rsid w:val="105D4CA7"/>
    <w:rsid w:val="105E3CFA"/>
    <w:rsid w:val="10610792"/>
    <w:rsid w:val="1066709F"/>
    <w:rsid w:val="1068565D"/>
    <w:rsid w:val="106B6843"/>
    <w:rsid w:val="10713088"/>
    <w:rsid w:val="107153B1"/>
    <w:rsid w:val="107D3BC0"/>
    <w:rsid w:val="107D528C"/>
    <w:rsid w:val="10971B5A"/>
    <w:rsid w:val="10A46B76"/>
    <w:rsid w:val="10B07B44"/>
    <w:rsid w:val="10BC7252"/>
    <w:rsid w:val="10C7484B"/>
    <w:rsid w:val="10D40E6B"/>
    <w:rsid w:val="10DB0BEA"/>
    <w:rsid w:val="10DB5A69"/>
    <w:rsid w:val="10DC335F"/>
    <w:rsid w:val="10DC5EFB"/>
    <w:rsid w:val="10E40BDC"/>
    <w:rsid w:val="110A7EEE"/>
    <w:rsid w:val="11122489"/>
    <w:rsid w:val="1120445A"/>
    <w:rsid w:val="11315A4F"/>
    <w:rsid w:val="114174AD"/>
    <w:rsid w:val="115229EE"/>
    <w:rsid w:val="115805B8"/>
    <w:rsid w:val="115D102F"/>
    <w:rsid w:val="11756F19"/>
    <w:rsid w:val="1176607D"/>
    <w:rsid w:val="117B37B6"/>
    <w:rsid w:val="118D6C57"/>
    <w:rsid w:val="119322AC"/>
    <w:rsid w:val="1199441C"/>
    <w:rsid w:val="119D7C63"/>
    <w:rsid w:val="11AC48BF"/>
    <w:rsid w:val="11BA76D1"/>
    <w:rsid w:val="11CF1C47"/>
    <w:rsid w:val="11D36BAA"/>
    <w:rsid w:val="11D811B4"/>
    <w:rsid w:val="11E45F63"/>
    <w:rsid w:val="11EA2D70"/>
    <w:rsid w:val="11F14B00"/>
    <w:rsid w:val="11F33087"/>
    <w:rsid w:val="11FC5E2F"/>
    <w:rsid w:val="1205141E"/>
    <w:rsid w:val="122365D1"/>
    <w:rsid w:val="12330B51"/>
    <w:rsid w:val="12392563"/>
    <w:rsid w:val="1242369B"/>
    <w:rsid w:val="124903AC"/>
    <w:rsid w:val="124E7017"/>
    <w:rsid w:val="126560C7"/>
    <w:rsid w:val="12684A1E"/>
    <w:rsid w:val="126F1B57"/>
    <w:rsid w:val="127E37F4"/>
    <w:rsid w:val="128C08AF"/>
    <w:rsid w:val="12905817"/>
    <w:rsid w:val="129A3394"/>
    <w:rsid w:val="129B2A0B"/>
    <w:rsid w:val="12A741D6"/>
    <w:rsid w:val="12A867FE"/>
    <w:rsid w:val="12AC639D"/>
    <w:rsid w:val="12B40EC7"/>
    <w:rsid w:val="12B813F6"/>
    <w:rsid w:val="12BA3744"/>
    <w:rsid w:val="12C7131C"/>
    <w:rsid w:val="12D467E5"/>
    <w:rsid w:val="12D7437E"/>
    <w:rsid w:val="12DB00A7"/>
    <w:rsid w:val="12DD209A"/>
    <w:rsid w:val="12E1036B"/>
    <w:rsid w:val="12E13E5E"/>
    <w:rsid w:val="12E3650C"/>
    <w:rsid w:val="12ED20FA"/>
    <w:rsid w:val="1302271D"/>
    <w:rsid w:val="130B1ADA"/>
    <w:rsid w:val="130B6E73"/>
    <w:rsid w:val="13102B40"/>
    <w:rsid w:val="13133C07"/>
    <w:rsid w:val="13157645"/>
    <w:rsid w:val="132905FD"/>
    <w:rsid w:val="1330181D"/>
    <w:rsid w:val="133357E4"/>
    <w:rsid w:val="133F7808"/>
    <w:rsid w:val="13442B07"/>
    <w:rsid w:val="1349079D"/>
    <w:rsid w:val="134E05C7"/>
    <w:rsid w:val="13513896"/>
    <w:rsid w:val="13575E43"/>
    <w:rsid w:val="135B7C16"/>
    <w:rsid w:val="136A54B6"/>
    <w:rsid w:val="136E353E"/>
    <w:rsid w:val="1374727E"/>
    <w:rsid w:val="13867C5B"/>
    <w:rsid w:val="13977134"/>
    <w:rsid w:val="139F2D67"/>
    <w:rsid w:val="13A1480C"/>
    <w:rsid w:val="13A461BD"/>
    <w:rsid w:val="13A70439"/>
    <w:rsid w:val="13B65122"/>
    <w:rsid w:val="13C44883"/>
    <w:rsid w:val="13C567C4"/>
    <w:rsid w:val="13E14384"/>
    <w:rsid w:val="13F67C35"/>
    <w:rsid w:val="13FB0CC3"/>
    <w:rsid w:val="13FE6219"/>
    <w:rsid w:val="14034C03"/>
    <w:rsid w:val="14074CA0"/>
    <w:rsid w:val="140D4AC4"/>
    <w:rsid w:val="140E3C20"/>
    <w:rsid w:val="141D15A5"/>
    <w:rsid w:val="141E3616"/>
    <w:rsid w:val="143C3F23"/>
    <w:rsid w:val="143F6985"/>
    <w:rsid w:val="144B1440"/>
    <w:rsid w:val="144F2768"/>
    <w:rsid w:val="145217CC"/>
    <w:rsid w:val="1452215C"/>
    <w:rsid w:val="145B656E"/>
    <w:rsid w:val="145F7E08"/>
    <w:rsid w:val="146056C6"/>
    <w:rsid w:val="14650225"/>
    <w:rsid w:val="14720576"/>
    <w:rsid w:val="147C34D9"/>
    <w:rsid w:val="147F0406"/>
    <w:rsid w:val="147F6394"/>
    <w:rsid w:val="1484321E"/>
    <w:rsid w:val="14874879"/>
    <w:rsid w:val="148C7ADD"/>
    <w:rsid w:val="14992745"/>
    <w:rsid w:val="149A0A04"/>
    <w:rsid w:val="14B43439"/>
    <w:rsid w:val="14B708A5"/>
    <w:rsid w:val="14BB1BEB"/>
    <w:rsid w:val="14C30334"/>
    <w:rsid w:val="14C82E67"/>
    <w:rsid w:val="14D30187"/>
    <w:rsid w:val="14D667F5"/>
    <w:rsid w:val="14D929EC"/>
    <w:rsid w:val="14E76472"/>
    <w:rsid w:val="14ED3B40"/>
    <w:rsid w:val="14EF0BD0"/>
    <w:rsid w:val="14F47B4B"/>
    <w:rsid w:val="14FE5810"/>
    <w:rsid w:val="1503517A"/>
    <w:rsid w:val="151C3E9D"/>
    <w:rsid w:val="152B02C4"/>
    <w:rsid w:val="152B64E5"/>
    <w:rsid w:val="153F5E0D"/>
    <w:rsid w:val="15496590"/>
    <w:rsid w:val="154E7BBD"/>
    <w:rsid w:val="155346B7"/>
    <w:rsid w:val="155507F1"/>
    <w:rsid w:val="155D3628"/>
    <w:rsid w:val="15664C2B"/>
    <w:rsid w:val="15731FA9"/>
    <w:rsid w:val="15770477"/>
    <w:rsid w:val="157E058C"/>
    <w:rsid w:val="157E3ADB"/>
    <w:rsid w:val="15963D1B"/>
    <w:rsid w:val="159832AA"/>
    <w:rsid w:val="159A366E"/>
    <w:rsid w:val="159B3D58"/>
    <w:rsid w:val="159D4AD6"/>
    <w:rsid w:val="15AD2752"/>
    <w:rsid w:val="15B45F21"/>
    <w:rsid w:val="15B57F96"/>
    <w:rsid w:val="15C27164"/>
    <w:rsid w:val="15CF2800"/>
    <w:rsid w:val="15D724CE"/>
    <w:rsid w:val="15D73856"/>
    <w:rsid w:val="15DC3C67"/>
    <w:rsid w:val="15DF2F2F"/>
    <w:rsid w:val="15E64F62"/>
    <w:rsid w:val="15F40252"/>
    <w:rsid w:val="15F701D5"/>
    <w:rsid w:val="15FA19AC"/>
    <w:rsid w:val="15FF4378"/>
    <w:rsid w:val="16002D3A"/>
    <w:rsid w:val="160200DF"/>
    <w:rsid w:val="16091701"/>
    <w:rsid w:val="160A1C22"/>
    <w:rsid w:val="160C2C89"/>
    <w:rsid w:val="1611435D"/>
    <w:rsid w:val="16355EE0"/>
    <w:rsid w:val="163A695E"/>
    <w:rsid w:val="16546A08"/>
    <w:rsid w:val="16547F65"/>
    <w:rsid w:val="165C432A"/>
    <w:rsid w:val="166673C3"/>
    <w:rsid w:val="1667370A"/>
    <w:rsid w:val="16726468"/>
    <w:rsid w:val="16737324"/>
    <w:rsid w:val="16823235"/>
    <w:rsid w:val="168E521A"/>
    <w:rsid w:val="16970899"/>
    <w:rsid w:val="16AE0C03"/>
    <w:rsid w:val="16AF4A74"/>
    <w:rsid w:val="16B5779F"/>
    <w:rsid w:val="16C039FD"/>
    <w:rsid w:val="16C54710"/>
    <w:rsid w:val="16D01CD6"/>
    <w:rsid w:val="16EB40D8"/>
    <w:rsid w:val="16F01E03"/>
    <w:rsid w:val="16F15EE8"/>
    <w:rsid w:val="16FF451F"/>
    <w:rsid w:val="170955EF"/>
    <w:rsid w:val="170A3690"/>
    <w:rsid w:val="170D5834"/>
    <w:rsid w:val="1716477E"/>
    <w:rsid w:val="17191BA6"/>
    <w:rsid w:val="171B3980"/>
    <w:rsid w:val="1722351A"/>
    <w:rsid w:val="1723471F"/>
    <w:rsid w:val="17236909"/>
    <w:rsid w:val="17291462"/>
    <w:rsid w:val="172A4D7E"/>
    <w:rsid w:val="172C029A"/>
    <w:rsid w:val="172F17D3"/>
    <w:rsid w:val="172F5FE0"/>
    <w:rsid w:val="17341E6F"/>
    <w:rsid w:val="17424E46"/>
    <w:rsid w:val="174B66E0"/>
    <w:rsid w:val="174E6E41"/>
    <w:rsid w:val="1751128E"/>
    <w:rsid w:val="175433FD"/>
    <w:rsid w:val="1755440C"/>
    <w:rsid w:val="175B466D"/>
    <w:rsid w:val="17607643"/>
    <w:rsid w:val="1768675F"/>
    <w:rsid w:val="177A5050"/>
    <w:rsid w:val="17814DD2"/>
    <w:rsid w:val="179054C7"/>
    <w:rsid w:val="17954E30"/>
    <w:rsid w:val="17A6481F"/>
    <w:rsid w:val="17AC6A86"/>
    <w:rsid w:val="17BB045E"/>
    <w:rsid w:val="17C15C3C"/>
    <w:rsid w:val="17C428B2"/>
    <w:rsid w:val="17C8106B"/>
    <w:rsid w:val="17CD64FD"/>
    <w:rsid w:val="17DE7B87"/>
    <w:rsid w:val="17E2407B"/>
    <w:rsid w:val="17E45880"/>
    <w:rsid w:val="17E50ABD"/>
    <w:rsid w:val="17E602B3"/>
    <w:rsid w:val="17ED5A77"/>
    <w:rsid w:val="1803692E"/>
    <w:rsid w:val="18061FFF"/>
    <w:rsid w:val="180B43F0"/>
    <w:rsid w:val="18264355"/>
    <w:rsid w:val="182974FC"/>
    <w:rsid w:val="182F5445"/>
    <w:rsid w:val="18311EA3"/>
    <w:rsid w:val="18316322"/>
    <w:rsid w:val="183C40DE"/>
    <w:rsid w:val="185122D7"/>
    <w:rsid w:val="185137D8"/>
    <w:rsid w:val="185371D6"/>
    <w:rsid w:val="1860235A"/>
    <w:rsid w:val="186E2941"/>
    <w:rsid w:val="187957F6"/>
    <w:rsid w:val="18797625"/>
    <w:rsid w:val="187C3C86"/>
    <w:rsid w:val="187C6E7D"/>
    <w:rsid w:val="18865714"/>
    <w:rsid w:val="18962033"/>
    <w:rsid w:val="18A74949"/>
    <w:rsid w:val="18AE51E9"/>
    <w:rsid w:val="18B079AA"/>
    <w:rsid w:val="18B32B61"/>
    <w:rsid w:val="18B91FE0"/>
    <w:rsid w:val="18BA49E5"/>
    <w:rsid w:val="18BC571B"/>
    <w:rsid w:val="18C91771"/>
    <w:rsid w:val="18CA13AC"/>
    <w:rsid w:val="18D12672"/>
    <w:rsid w:val="18DE127B"/>
    <w:rsid w:val="18EE1BD9"/>
    <w:rsid w:val="18F13763"/>
    <w:rsid w:val="18F81B2A"/>
    <w:rsid w:val="18FA482B"/>
    <w:rsid w:val="18FD24D5"/>
    <w:rsid w:val="19041251"/>
    <w:rsid w:val="19067D52"/>
    <w:rsid w:val="190B3988"/>
    <w:rsid w:val="1916499B"/>
    <w:rsid w:val="192B092D"/>
    <w:rsid w:val="193176A5"/>
    <w:rsid w:val="1932468B"/>
    <w:rsid w:val="19363FD9"/>
    <w:rsid w:val="193768E1"/>
    <w:rsid w:val="19385196"/>
    <w:rsid w:val="19441E01"/>
    <w:rsid w:val="194A0732"/>
    <w:rsid w:val="19593EE3"/>
    <w:rsid w:val="196646A2"/>
    <w:rsid w:val="196E2B18"/>
    <w:rsid w:val="19873AFE"/>
    <w:rsid w:val="199029FD"/>
    <w:rsid w:val="19963D63"/>
    <w:rsid w:val="19995CBD"/>
    <w:rsid w:val="199F065A"/>
    <w:rsid w:val="19A03504"/>
    <w:rsid w:val="19A4466C"/>
    <w:rsid w:val="19A93F2F"/>
    <w:rsid w:val="19AA5E1E"/>
    <w:rsid w:val="19AC0AFE"/>
    <w:rsid w:val="19AE184E"/>
    <w:rsid w:val="19B47973"/>
    <w:rsid w:val="19B71979"/>
    <w:rsid w:val="19B95BD4"/>
    <w:rsid w:val="19C00B8E"/>
    <w:rsid w:val="19C03AD7"/>
    <w:rsid w:val="19C063AA"/>
    <w:rsid w:val="19C336CC"/>
    <w:rsid w:val="19C41919"/>
    <w:rsid w:val="19CC44C7"/>
    <w:rsid w:val="19D62096"/>
    <w:rsid w:val="19D63E3F"/>
    <w:rsid w:val="19D653C6"/>
    <w:rsid w:val="19DB1508"/>
    <w:rsid w:val="19DD2368"/>
    <w:rsid w:val="19E9262D"/>
    <w:rsid w:val="19EC5DCF"/>
    <w:rsid w:val="19EE29D5"/>
    <w:rsid w:val="19F00E1F"/>
    <w:rsid w:val="19F13F90"/>
    <w:rsid w:val="19FB37D9"/>
    <w:rsid w:val="19FF11D4"/>
    <w:rsid w:val="1A0A4551"/>
    <w:rsid w:val="1A0F264A"/>
    <w:rsid w:val="1A12582B"/>
    <w:rsid w:val="1A2116B8"/>
    <w:rsid w:val="1A2565DF"/>
    <w:rsid w:val="1A25665B"/>
    <w:rsid w:val="1A42661D"/>
    <w:rsid w:val="1A46785E"/>
    <w:rsid w:val="1A5719FA"/>
    <w:rsid w:val="1A5A46B6"/>
    <w:rsid w:val="1A5C388A"/>
    <w:rsid w:val="1A5E11AD"/>
    <w:rsid w:val="1A67119E"/>
    <w:rsid w:val="1A836692"/>
    <w:rsid w:val="1A8B1B45"/>
    <w:rsid w:val="1A8E7A74"/>
    <w:rsid w:val="1AA85327"/>
    <w:rsid w:val="1AAA5939"/>
    <w:rsid w:val="1AAC71A8"/>
    <w:rsid w:val="1AB9222C"/>
    <w:rsid w:val="1ABB1A8E"/>
    <w:rsid w:val="1AD14F41"/>
    <w:rsid w:val="1AD25376"/>
    <w:rsid w:val="1AD41375"/>
    <w:rsid w:val="1AD61EC3"/>
    <w:rsid w:val="1ADE7C3A"/>
    <w:rsid w:val="1AE93A9A"/>
    <w:rsid w:val="1AEB79F1"/>
    <w:rsid w:val="1AFF2771"/>
    <w:rsid w:val="1B0121D6"/>
    <w:rsid w:val="1B0A011E"/>
    <w:rsid w:val="1B195532"/>
    <w:rsid w:val="1B200B11"/>
    <w:rsid w:val="1B25246C"/>
    <w:rsid w:val="1B2943F2"/>
    <w:rsid w:val="1B511C1E"/>
    <w:rsid w:val="1B625368"/>
    <w:rsid w:val="1B672649"/>
    <w:rsid w:val="1B6A478B"/>
    <w:rsid w:val="1B842461"/>
    <w:rsid w:val="1B8821D7"/>
    <w:rsid w:val="1B896470"/>
    <w:rsid w:val="1BA14552"/>
    <w:rsid w:val="1BA302A6"/>
    <w:rsid w:val="1BA41362"/>
    <w:rsid w:val="1BB8413C"/>
    <w:rsid w:val="1BC85855"/>
    <w:rsid w:val="1BD8719F"/>
    <w:rsid w:val="1BDB0523"/>
    <w:rsid w:val="1BEF15FD"/>
    <w:rsid w:val="1BF4076D"/>
    <w:rsid w:val="1BF5477C"/>
    <w:rsid w:val="1C007F99"/>
    <w:rsid w:val="1C017A27"/>
    <w:rsid w:val="1C08138F"/>
    <w:rsid w:val="1C0F3869"/>
    <w:rsid w:val="1C1C3B5C"/>
    <w:rsid w:val="1C1F7EB0"/>
    <w:rsid w:val="1C201989"/>
    <w:rsid w:val="1C26254D"/>
    <w:rsid w:val="1C2D7BFA"/>
    <w:rsid w:val="1C392ED3"/>
    <w:rsid w:val="1C3E4718"/>
    <w:rsid w:val="1C476F53"/>
    <w:rsid w:val="1C4B6585"/>
    <w:rsid w:val="1C514AA6"/>
    <w:rsid w:val="1C5200C8"/>
    <w:rsid w:val="1C5509EF"/>
    <w:rsid w:val="1C6A3B66"/>
    <w:rsid w:val="1C6E6DF9"/>
    <w:rsid w:val="1C7C3478"/>
    <w:rsid w:val="1C803339"/>
    <w:rsid w:val="1C8E146F"/>
    <w:rsid w:val="1CA26FEC"/>
    <w:rsid w:val="1CAC64AD"/>
    <w:rsid w:val="1CB330A4"/>
    <w:rsid w:val="1CB57939"/>
    <w:rsid w:val="1CB91769"/>
    <w:rsid w:val="1CCE189C"/>
    <w:rsid w:val="1CD25C9F"/>
    <w:rsid w:val="1CEB6B25"/>
    <w:rsid w:val="1CF07D31"/>
    <w:rsid w:val="1D017386"/>
    <w:rsid w:val="1D067832"/>
    <w:rsid w:val="1D093E9C"/>
    <w:rsid w:val="1D144A5B"/>
    <w:rsid w:val="1D1639FC"/>
    <w:rsid w:val="1D1A6AED"/>
    <w:rsid w:val="1D1B2931"/>
    <w:rsid w:val="1D215133"/>
    <w:rsid w:val="1D547287"/>
    <w:rsid w:val="1D7D3EE1"/>
    <w:rsid w:val="1D7E0A7E"/>
    <w:rsid w:val="1D8C6CD1"/>
    <w:rsid w:val="1D962A44"/>
    <w:rsid w:val="1D9F07CB"/>
    <w:rsid w:val="1DA74443"/>
    <w:rsid w:val="1DB316F2"/>
    <w:rsid w:val="1DC501B2"/>
    <w:rsid w:val="1DCA57AC"/>
    <w:rsid w:val="1DCC2A82"/>
    <w:rsid w:val="1DD21ED4"/>
    <w:rsid w:val="1DF402E3"/>
    <w:rsid w:val="1DF41144"/>
    <w:rsid w:val="1DF4262B"/>
    <w:rsid w:val="1DF92B5D"/>
    <w:rsid w:val="1DFC34AF"/>
    <w:rsid w:val="1E013945"/>
    <w:rsid w:val="1E0E0FD8"/>
    <w:rsid w:val="1E192CCF"/>
    <w:rsid w:val="1E1F5C09"/>
    <w:rsid w:val="1E275784"/>
    <w:rsid w:val="1E2C6CF1"/>
    <w:rsid w:val="1E2F3B51"/>
    <w:rsid w:val="1E35784C"/>
    <w:rsid w:val="1E484460"/>
    <w:rsid w:val="1E545CE8"/>
    <w:rsid w:val="1E5B35DD"/>
    <w:rsid w:val="1E617139"/>
    <w:rsid w:val="1E810BF7"/>
    <w:rsid w:val="1E826D56"/>
    <w:rsid w:val="1E84706D"/>
    <w:rsid w:val="1E8550D6"/>
    <w:rsid w:val="1E8623C8"/>
    <w:rsid w:val="1E9324C7"/>
    <w:rsid w:val="1E9728C0"/>
    <w:rsid w:val="1E98113C"/>
    <w:rsid w:val="1E9B28CB"/>
    <w:rsid w:val="1EB4769D"/>
    <w:rsid w:val="1EB85618"/>
    <w:rsid w:val="1EBA38EF"/>
    <w:rsid w:val="1EBC2527"/>
    <w:rsid w:val="1EC16E8D"/>
    <w:rsid w:val="1EC4370F"/>
    <w:rsid w:val="1ED83D9D"/>
    <w:rsid w:val="1EDE1D84"/>
    <w:rsid w:val="1EDE2DF5"/>
    <w:rsid w:val="1EDE5EB8"/>
    <w:rsid w:val="1EDE6B4E"/>
    <w:rsid w:val="1EE40D32"/>
    <w:rsid w:val="1EE56606"/>
    <w:rsid w:val="1EEC5F9B"/>
    <w:rsid w:val="1EEE34F7"/>
    <w:rsid w:val="1EF33B4B"/>
    <w:rsid w:val="1F1C09AA"/>
    <w:rsid w:val="1F2B1204"/>
    <w:rsid w:val="1F3F2FDC"/>
    <w:rsid w:val="1F5B0F11"/>
    <w:rsid w:val="1F5C7E25"/>
    <w:rsid w:val="1F6C791E"/>
    <w:rsid w:val="1F6E7CF0"/>
    <w:rsid w:val="1F710416"/>
    <w:rsid w:val="1F7A18B0"/>
    <w:rsid w:val="1F7E594B"/>
    <w:rsid w:val="1F826CF3"/>
    <w:rsid w:val="1F995E30"/>
    <w:rsid w:val="1F9B1EF4"/>
    <w:rsid w:val="1FAE5F80"/>
    <w:rsid w:val="1FB33420"/>
    <w:rsid w:val="1FC3092A"/>
    <w:rsid w:val="1FC92447"/>
    <w:rsid w:val="1FE6750F"/>
    <w:rsid w:val="1FF877CF"/>
    <w:rsid w:val="20125DF9"/>
    <w:rsid w:val="20154B0D"/>
    <w:rsid w:val="2017770F"/>
    <w:rsid w:val="20193FF8"/>
    <w:rsid w:val="2038332E"/>
    <w:rsid w:val="203C014D"/>
    <w:rsid w:val="2049722F"/>
    <w:rsid w:val="204E2416"/>
    <w:rsid w:val="2050255B"/>
    <w:rsid w:val="20555299"/>
    <w:rsid w:val="20561EB3"/>
    <w:rsid w:val="20714ED4"/>
    <w:rsid w:val="2079654A"/>
    <w:rsid w:val="207E15D4"/>
    <w:rsid w:val="20A80AD0"/>
    <w:rsid w:val="20AD6A1C"/>
    <w:rsid w:val="20B653AE"/>
    <w:rsid w:val="20C80406"/>
    <w:rsid w:val="20CF60B4"/>
    <w:rsid w:val="20D153A8"/>
    <w:rsid w:val="20E814AF"/>
    <w:rsid w:val="20E87BE3"/>
    <w:rsid w:val="20EA6A52"/>
    <w:rsid w:val="20EF5DF7"/>
    <w:rsid w:val="20F37434"/>
    <w:rsid w:val="20F71923"/>
    <w:rsid w:val="20F7493E"/>
    <w:rsid w:val="20F9184A"/>
    <w:rsid w:val="2101485F"/>
    <w:rsid w:val="21042721"/>
    <w:rsid w:val="21053385"/>
    <w:rsid w:val="210F71F0"/>
    <w:rsid w:val="211515B8"/>
    <w:rsid w:val="21181783"/>
    <w:rsid w:val="212C0B49"/>
    <w:rsid w:val="212D0F0F"/>
    <w:rsid w:val="212D19A5"/>
    <w:rsid w:val="21330AD8"/>
    <w:rsid w:val="21362A6B"/>
    <w:rsid w:val="213A03A9"/>
    <w:rsid w:val="2145494B"/>
    <w:rsid w:val="214858A5"/>
    <w:rsid w:val="21525886"/>
    <w:rsid w:val="2158420F"/>
    <w:rsid w:val="215A3652"/>
    <w:rsid w:val="21610787"/>
    <w:rsid w:val="21682CCB"/>
    <w:rsid w:val="216D3BCF"/>
    <w:rsid w:val="216E4B68"/>
    <w:rsid w:val="217C6707"/>
    <w:rsid w:val="2181581E"/>
    <w:rsid w:val="218506D4"/>
    <w:rsid w:val="219C5F48"/>
    <w:rsid w:val="219E5F6D"/>
    <w:rsid w:val="219E623B"/>
    <w:rsid w:val="21AC40CD"/>
    <w:rsid w:val="21B9428C"/>
    <w:rsid w:val="21C5597D"/>
    <w:rsid w:val="21D27012"/>
    <w:rsid w:val="21D30A99"/>
    <w:rsid w:val="21D43BED"/>
    <w:rsid w:val="21D45664"/>
    <w:rsid w:val="21D94471"/>
    <w:rsid w:val="21E13D51"/>
    <w:rsid w:val="220E65AC"/>
    <w:rsid w:val="220F2818"/>
    <w:rsid w:val="22196706"/>
    <w:rsid w:val="22257DDA"/>
    <w:rsid w:val="222D7B9E"/>
    <w:rsid w:val="223028CC"/>
    <w:rsid w:val="22317858"/>
    <w:rsid w:val="224178F6"/>
    <w:rsid w:val="22451FA4"/>
    <w:rsid w:val="22591FB7"/>
    <w:rsid w:val="22632194"/>
    <w:rsid w:val="226C04F3"/>
    <w:rsid w:val="22747A4B"/>
    <w:rsid w:val="2278010A"/>
    <w:rsid w:val="227C5601"/>
    <w:rsid w:val="227E1753"/>
    <w:rsid w:val="22872C8D"/>
    <w:rsid w:val="228B4AEF"/>
    <w:rsid w:val="22B52170"/>
    <w:rsid w:val="22BB4AD5"/>
    <w:rsid w:val="22CB3BC4"/>
    <w:rsid w:val="22D051FF"/>
    <w:rsid w:val="22D27ECE"/>
    <w:rsid w:val="22D33584"/>
    <w:rsid w:val="22D35C6A"/>
    <w:rsid w:val="22EB314B"/>
    <w:rsid w:val="22F466F8"/>
    <w:rsid w:val="22F6291F"/>
    <w:rsid w:val="22F765A5"/>
    <w:rsid w:val="230B35C1"/>
    <w:rsid w:val="230C04B5"/>
    <w:rsid w:val="231123D3"/>
    <w:rsid w:val="23187CE1"/>
    <w:rsid w:val="23266F1C"/>
    <w:rsid w:val="23276597"/>
    <w:rsid w:val="232860CD"/>
    <w:rsid w:val="233270B4"/>
    <w:rsid w:val="233855C5"/>
    <w:rsid w:val="233E690E"/>
    <w:rsid w:val="2377474D"/>
    <w:rsid w:val="237A421A"/>
    <w:rsid w:val="237E01B4"/>
    <w:rsid w:val="237F34BE"/>
    <w:rsid w:val="23803BE9"/>
    <w:rsid w:val="238634E6"/>
    <w:rsid w:val="23891ADC"/>
    <w:rsid w:val="239A4B8F"/>
    <w:rsid w:val="23A13221"/>
    <w:rsid w:val="23AB4B45"/>
    <w:rsid w:val="23AE3E69"/>
    <w:rsid w:val="23AE6C1C"/>
    <w:rsid w:val="23B135D4"/>
    <w:rsid w:val="23BB3951"/>
    <w:rsid w:val="23BE1C4E"/>
    <w:rsid w:val="23DA3C61"/>
    <w:rsid w:val="23DC2F29"/>
    <w:rsid w:val="23DC52BF"/>
    <w:rsid w:val="23F10605"/>
    <w:rsid w:val="24001A0E"/>
    <w:rsid w:val="242B408B"/>
    <w:rsid w:val="243624DD"/>
    <w:rsid w:val="24362E06"/>
    <w:rsid w:val="243B526A"/>
    <w:rsid w:val="24471D9A"/>
    <w:rsid w:val="244E1423"/>
    <w:rsid w:val="24525BD7"/>
    <w:rsid w:val="24526190"/>
    <w:rsid w:val="245B4443"/>
    <w:rsid w:val="246C4976"/>
    <w:rsid w:val="24706447"/>
    <w:rsid w:val="24741DAF"/>
    <w:rsid w:val="2476628D"/>
    <w:rsid w:val="24787B42"/>
    <w:rsid w:val="247C45EA"/>
    <w:rsid w:val="247D54D2"/>
    <w:rsid w:val="24885B1B"/>
    <w:rsid w:val="249222FA"/>
    <w:rsid w:val="249359BA"/>
    <w:rsid w:val="24950C98"/>
    <w:rsid w:val="24AF7D66"/>
    <w:rsid w:val="24B80704"/>
    <w:rsid w:val="24BE1807"/>
    <w:rsid w:val="24DE61C5"/>
    <w:rsid w:val="24E44AF5"/>
    <w:rsid w:val="24EA5E90"/>
    <w:rsid w:val="24EA729A"/>
    <w:rsid w:val="24EB6646"/>
    <w:rsid w:val="24ED5953"/>
    <w:rsid w:val="24F06BF1"/>
    <w:rsid w:val="24F560D2"/>
    <w:rsid w:val="24F64E7D"/>
    <w:rsid w:val="24FA0D0A"/>
    <w:rsid w:val="24FE270D"/>
    <w:rsid w:val="25003630"/>
    <w:rsid w:val="25004552"/>
    <w:rsid w:val="25036514"/>
    <w:rsid w:val="25083630"/>
    <w:rsid w:val="250C7B29"/>
    <w:rsid w:val="25122FCE"/>
    <w:rsid w:val="251503EC"/>
    <w:rsid w:val="252212A1"/>
    <w:rsid w:val="25235CA3"/>
    <w:rsid w:val="25296803"/>
    <w:rsid w:val="25384586"/>
    <w:rsid w:val="253F2D6F"/>
    <w:rsid w:val="254B39E6"/>
    <w:rsid w:val="254F6B6F"/>
    <w:rsid w:val="25501059"/>
    <w:rsid w:val="255A66A2"/>
    <w:rsid w:val="255B70A5"/>
    <w:rsid w:val="255C4226"/>
    <w:rsid w:val="256A1B3C"/>
    <w:rsid w:val="256E219A"/>
    <w:rsid w:val="2579513E"/>
    <w:rsid w:val="25820481"/>
    <w:rsid w:val="25821C4B"/>
    <w:rsid w:val="25841245"/>
    <w:rsid w:val="25863285"/>
    <w:rsid w:val="2595511D"/>
    <w:rsid w:val="259F2DB6"/>
    <w:rsid w:val="25A460EA"/>
    <w:rsid w:val="25A604C6"/>
    <w:rsid w:val="25B13A26"/>
    <w:rsid w:val="25C13EB5"/>
    <w:rsid w:val="25CE062A"/>
    <w:rsid w:val="25CF6DBF"/>
    <w:rsid w:val="25EB7AA7"/>
    <w:rsid w:val="260F4C87"/>
    <w:rsid w:val="26104392"/>
    <w:rsid w:val="26180BBE"/>
    <w:rsid w:val="261D62C2"/>
    <w:rsid w:val="26337129"/>
    <w:rsid w:val="2636504D"/>
    <w:rsid w:val="26477153"/>
    <w:rsid w:val="2657529C"/>
    <w:rsid w:val="26673B7A"/>
    <w:rsid w:val="26680C32"/>
    <w:rsid w:val="26725F3D"/>
    <w:rsid w:val="2680414C"/>
    <w:rsid w:val="26807642"/>
    <w:rsid w:val="26851C1C"/>
    <w:rsid w:val="268B09FA"/>
    <w:rsid w:val="268E206F"/>
    <w:rsid w:val="269120DC"/>
    <w:rsid w:val="269D6EF6"/>
    <w:rsid w:val="26A77B7A"/>
    <w:rsid w:val="26AA321C"/>
    <w:rsid w:val="26B14238"/>
    <w:rsid w:val="26CF725B"/>
    <w:rsid w:val="26D36780"/>
    <w:rsid w:val="26DD10F8"/>
    <w:rsid w:val="26E45A94"/>
    <w:rsid w:val="26F02A67"/>
    <w:rsid w:val="270F4E58"/>
    <w:rsid w:val="271B6EBB"/>
    <w:rsid w:val="27226C84"/>
    <w:rsid w:val="272F2C4A"/>
    <w:rsid w:val="274220B2"/>
    <w:rsid w:val="2745635C"/>
    <w:rsid w:val="275106DD"/>
    <w:rsid w:val="275820AE"/>
    <w:rsid w:val="275A573C"/>
    <w:rsid w:val="275B45A7"/>
    <w:rsid w:val="275D6740"/>
    <w:rsid w:val="275D7DF5"/>
    <w:rsid w:val="2768591C"/>
    <w:rsid w:val="276E371A"/>
    <w:rsid w:val="27772CCE"/>
    <w:rsid w:val="277C6DF4"/>
    <w:rsid w:val="27806400"/>
    <w:rsid w:val="27891EB1"/>
    <w:rsid w:val="27912D8A"/>
    <w:rsid w:val="27A462D1"/>
    <w:rsid w:val="27A57BC7"/>
    <w:rsid w:val="27BB289E"/>
    <w:rsid w:val="27C3373E"/>
    <w:rsid w:val="27C9311B"/>
    <w:rsid w:val="27CB54D1"/>
    <w:rsid w:val="27D1522E"/>
    <w:rsid w:val="27DE051B"/>
    <w:rsid w:val="27E202FB"/>
    <w:rsid w:val="27E86FD9"/>
    <w:rsid w:val="27ED7958"/>
    <w:rsid w:val="27EF70AA"/>
    <w:rsid w:val="27F52E29"/>
    <w:rsid w:val="27FA167F"/>
    <w:rsid w:val="28013910"/>
    <w:rsid w:val="280953E0"/>
    <w:rsid w:val="2810433F"/>
    <w:rsid w:val="28111517"/>
    <w:rsid w:val="2819793D"/>
    <w:rsid w:val="281A472C"/>
    <w:rsid w:val="28207D43"/>
    <w:rsid w:val="28254538"/>
    <w:rsid w:val="28350CFC"/>
    <w:rsid w:val="28394761"/>
    <w:rsid w:val="2842601D"/>
    <w:rsid w:val="28493184"/>
    <w:rsid w:val="284A65EC"/>
    <w:rsid w:val="284E2677"/>
    <w:rsid w:val="285362B8"/>
    <w:rsid w:val="286F1D03"/>
    <w:rsid w:val="286F28E0"/>
    <w:rsid w:val="28812F04"/>
    <w:rsid w:val="289E2039"/>
    <w:rsid w:val="289E57D9"/>
    <w:rsid w:val="28A1554E"/>
    <w:rsid w:val="28BF6E7D"/>
    <w:rsid w:val="28D66FD3"/>
    <w:rsid w:val="28DA1792"/>
    <w:rsid w:val="28ED1C6C"/>
    <w:rsid w:val="28F458C0"/>
    <w:rsid w:val="290025F7"/>
    <w:rsid w:val="292C25EE"/>
    <w:rsid w:val="292D1192"/>
    <w:rsid w:val="29583551"/>
    <w:rsid w:val="29591F63"/>
    <w:rsid w:val="295E71C0"/>
    <w:rsid w:val="295E75BE"/>
    <w:rsid w:val="29781216"/>
    <w:rsid w:val="2982698E"/>
    <w:rsid w:val="29961E4A"/>
    <w:rsid w:val="299F0F39"/>
    <w:rsid w:val="29BB03F9"/>
    <w:rsid w:val="29BD7EB2"/>
    <w:rsid w:val="29C8294D"/>
    <w:rsid w:val="29C86527"/>
    <w:rsid w:val="29CD6EDE"/>
    <w:rsid w:val="29D356B2"/>
    <w:rsid w:val="29E03E14"/>
    <w:rsid w:val="29E179CD"/>
    <w:rsid w:val="29E71187"/>
    <w:rsid w:val="29E72605"/>
    <w:rsid w:val="29E7548D"/>
    <w:rsid w:val="29EC1469"/>
    <w:rsid w:val="29ED12AF"/>
    <w:rsid w:val="2A021D58"/>
    <w:rsid w:val="2A050650"/>
    <w:rsid w:val="2A095DE2"/>
    <w:rsid w:val="2A1A79C4"/>
    <w:rsid w:val="2A1E1B07"/>
    <w:rsid w:val="2A293C28"/>
    <w:rsid w:val="2A321878"/>
    <w:rsid w:val="2A362A53"/>
    <w:rsid w:val="2A5715D8"/>
    <w:rsid w:val="2A5837A8"/>
    <w:rsid w:val="2A5A4A94"/>
    <w:rsid w:val="2A5D544E"/>
    <w:rsid w:val="2A61208A"/>
    <w:rsid w:val="2A6442F4"/>
    <w:rsid w:val="2A6A605E"/>
    <w:rsid w:val="2A6E526B"/>
    <w:rsid w:val="2A7E5D9E"/>
    <w:rsid w:val="2A8033B9"/>
    <w:rsid w:val="2A8134CD"/>
    <w:rsid w:val="2A83058E"/>
    <w:rsid w:val="2A9958FD"/>
    <w:rsid w:val="2AA52708"/>
    <w:rsid w:val="2AA86493"/>
    <w:rsid w:val="2AA926E0"/>
    <w:rsid w:val="2AA92F1D"/>
    <w:rsid w:val="2AB32BB0"/>
    <w:rsid w:val="2AC0089A"/>
    <w:rsid w:val="2AC30213"/>
    <w:rsid w:val="2AC52FB2"/>
    <w:rsid w:val="2AC64709"/>
    <w:rsid w:val="2AD2563F"/>
    <w:rsid w:val="2AD42B62"/>
    <w:rsid w:val="2AE311F0"/>
    <w:rsid w:val="2AEF0097"/>
    <w:rsid w:val="2AFB4483"/>
    <w:rsid w:val="2AFD42E5"/>
    <w:rsid w:val="2AFE5D67"/>
    <w:rsid w:val="2B0F48B2"/>
    <w:rsid w:val="2B143EC4"/>
    <w:rsid w:val="2B214476"/>
    <w:rsid w:val="2B28127A"/>
    <w:rsid w:val="2B2D2598"/>
    <w:rsid w:val="2B330BF5"/>
    <w:rsid w:val="2B39774E"/>
    <w:rsid w:val="2B3D1BF8"/>
    <w:rsid w:val="2B3D4B80"/>
    <w:rsid w:val="2B3F5D54"/>
    <w:rsid w:val="2B516B60"/>
    <w:rsid w:val="2B542753"/>
    <w:rsid w:val="2B5D3613"/>
    <w:rsid w:val="2B5E333B"/>
    <w:rsid w:val="2B6008BC"/>
    <w:rsid w:val="2B654D28"/>
    <w:rsid w:val="2B707542"/>
    <w:rsid w:val="2B793078"/>
    <w:rsid w:val="2B7B056C"/>
    <w:rsid w:val="2B7D2ED0"/>
    <w:rsid w:val="2B862D5F"/>
    <w:rsid w:val="2B8D41E6"/>
    <w:rsid w:val="2B9E319D"/>
    <w:rsid w:val="2BB213FD"/>
    <w:rsid w:val="2BC711DA"/>
    <w:rsid w:val="2BCD06CD"/>
    <w:rsid w:val="2BDF6C31"/>
    <w:rsid w:val="2BE45DE6"/>
    <w:rsid w:val="2BEA59F1"/>
    <w:rsid w:val="2BEB2A3A"/>
    <w:rsid w:val="2BEC7E24"/>
    <w:rsid w:val="2BF55AC2"/>
    <w:rsid w:val="2C033E7C"/>
    <w:rsid w:val="2C045E8D"/>
    <w:rsid w:val="2C0C7E18"/>
    <w:rsid w:val="2C1C0C8E"/>
    <w:rsid w:val="2C1E78CE"/>
    <w:rsid w:val="2C1F44C5"/>
    <w:rsid w:val="2C1F501D"/>
    <w:rsid w:val="2C205D04"/>
    <w:rsid w:val="2C231FA1"/>
    <w:rsid w:val="2C23263B"/>
    <w:rsid w:val="2C233019"/>
    <w:rsid w:val="2C234E09"/>
    <w:rsid w:val="2C274249"/>
    <w:rsid w:val="2C2B1266"/>
    <w:rsid w:val="2C2D44A1"/>
    <w:rsid w:val="2C322D65"/>
    <w:rsid w:val="2C353288"/>
    <w:rsid w:val="2C387CD4"/>
    <w:rsid w:val="2C3B2E6C"/>
    <w:rsid w:val="2C3D0DCD"/>
    <w:rsid w:val="2C4109A2"/>
    <w:rsid w:val="2C423257"/>
    <w:rsid w:val="2C441C4A"/>
    <w:rsid w:val="2C4A3A10"/>
    <w:rsid w:val="2C4B7E26"/>
    <w:rsid w:val="2C5440EC"/>
    <w:rsid w:val="2C5B354B"/>
    <w:rsid w:val="2C645A4C"/>
    <w:rsid w:val="2C6A6CD9"/>
    <w:rsid w:val="2C731415"/>
    <w:rsid w:val="2C9335B1"/>
    <w:rsid w:val="2C971FD6"/>
    <w:rsid w:val="2C9B6708"/>
    <w:rsid w:val="2CA47767"/>
    <w:rsid w:val="2CA530A2"/>
    <w:rsid w:val="2CB13914"/>
    <w:rsid w:val="2CB34D45"/>
    <w:rsid w:val="2CB80DF8"/>
    <w:rsid w:val="2CBE6DAF"/>
    <w:rsid w:val="2CBF2B12"/>
    <w:rsid w:val="2CC52D3C"/>
    <w:rsid w:val="2CC568ED"/>
    <w:rsid w:val="2CCD3BDB"/>
    <w:rsid w:val="2CD56476"/>
    <w:rsid w:val="2CDF2863"/>
    <w:rsid w:val="2CF31637"/>
    <w:rsid w:val="2CF6123D"/>
    <w:rsid w:val="2D130393"/>
    <w:rsid w:val="2D141D12"/>
    <w:rsid w:val="2D174624"/>
    <w:rsid w:val="2D1C4FC8"/>
    <w:rsid w:val="2D1E305D"/>
    <w:rsid w:val="2D2E07D9"/>
    <w:rsid w:val="2D342FCA"/>
    <w:rsid w:val="2D3711A6"/>
    <w:rsid w:val="2D3E7AB0"/>
    <w:rsid w:val="2D445817"/>
    <w:rsid w:val="2D575148"/>
    <w:rsid w:val="2D620C99"/>
    <w:rsid w:val="2D6524A0"/>
    <w:rsid w:val="2D752C81"/>
    <w:rsid w:val="2D7B6C49"/>
    <w:rsid w:val="2D80274C"/>
    <w:rsid w:val="2D8D2373"/>
    <w:rsid w:val="2D8F5E70"/>
    <w:rsid w:val="2D903117"/>
    <w:rsid w:val="2D914402"/>
    <w:rsid w:val="2D9E02C9"/>
    <w:rsid w:val="2D9F331A"/>
    <w:rsid w:val="2DA24E16"/>
    <w:rsid w:val="2DAD18B8"/>
    <w:rsid w:val="2DB766AC"/>
    <w:rsid w:val="2DBA7F0D"/>
    <w:rsid w:val="2DC018EB"/>
    <w:rsid w:val="2DD47F9E"/>
    <w:rsid w:val="2DD61647"/>
    <w:rsid w:val="2DDB52AE"/>
    <w:rsid w:val="2DF411BE"/>
    <w:rsid w:val="2DF538C5"/>
    <w:rsid w:val="2DF709CA"/>
    <w:rsid w:val="2DFF15CD"/>
    <w:rsid w:val="2E196B96"/>
    <w:rsid w:val="2E1A6AF5"/>
    <w:rsid w:val="2E1C36B1"/>
    <w:rsid w:val="2E286A98"/>
    <w:rsid w:val="2E297EAF"/>
    <w:rsid w:val="2E31785C"/>
    <w:rsid w:val="2E38300C"/>
    <w:rsid w:val="2E4434BB"/>
    <w:rsid w:val="2E482CAC"/>
    <w:rsid w:val="2E5958A0"/>
    <w:rsid w:val="2E5A4F83"/>
    <w:rsid w:val="2E5F60D5"/>
    <w:rsid w:val="2E6D7F0F"/>
    <w:rsid w:val="2E7608DE"/>
    <w:rsid w:val="2E771429"/>
    <w:rsid w:val="2E7B7DF0"/>
    <w:rsid w:val="2E7D22C0"/>
    <w:rsid w:val="2E892A62"/>
    <w:rsid w:val="2E8C37F6"/>
    <w:rsid w:val="2E8F5A8B"/>
    <w:rsid w:val="2E991D4D"/>
    <w:rsid w:val="2E992796"/>
    <w:rsid w:val="2EA1120C"/>
    <w:rsid w:val="2EAB733E"/>
    <w:rsid w:val="2EB94A58"/>
    <w:rsid w:val="2EC5442B"/>
    <w:rsid w:val="2EC85F5A"/>
    <w:rsid w:val="2ECA692F"/>
    <w:rsid w:val="2ECC4B6D"/>
    <w:rsid w:val="2ED07F00"/>
    <w:rsid w:val="2ED82C23"/>
    <w:rsid w:val="2EE03865"/>
    <w:rsid w:val="2F0050FB"/>
    <w:rsid w:val="2F0B0E99"/>
    <w:rsid w:val="2F2169A3"/>
    <w:rsid w:val="2F270255"/>
    <w:rsid w:val="2F2B1B63"/>
    <w:rsid w:val="2F4316B2"/>
    <w:rsid w:val="2F56791F"/>
    <w:rsid w:val="2F5F76D5"/>
    <w:rsid w:val="2F6012D4"/>
    <w:rsid w:val="2F7655BD"/>
    <w:rsid w:val="2F7C337F"/>
    <w:rsid w:val="2F8779F7"/>
    <w:rsid w:val="2F8E5FD1"/>
    <w:rsid w:val="2F902594"/>
    <w:rsid w:val="2F9341CA"/>
    <w:rsid w:val="2F9C587A"/>
    <w:rsid w:val="2F9C6649"/>
    <w:rsid w:val="2FA5466F"/>
    <w:rsid w:val="2FA9609F"/>
    <w:rsid w:val="2FB05883"/>
    <w:rsid w:val="2FC41BA4"/>
    <w:rsid w:val="2FCA6CB9"/>
    <w:rsid w:val="2FD415B2"/>
    <w:rsid w:val="2FD65C8E"/>
    <w:rsid w:val="2FD96519"/>
    <w:rsid w:val="2FDD3C97"/>
    <w:rsid w:val="2FEA0491"/>
    <w:rsid w:val="2FED5B60"/>
    <w:rsid w:val="300170E5"/>
    <w:rsid w:val="300374FE"/>
    <w:rsid w:val="300E15B7"/>
    <w:rsid w:val="302860CD"/>
    <w:rsid w:val="302A4BDE"/>
    <w:rsid w:val="302F3901"/>
    <w:rsid w:val="303A138B"/>
    <w:rsid w:val="30475612"/>
    <w:rsid w:val="304B5A19"/>
    <w:rsid w:val="305018BF"/>
    <w:rsid w:val="305F51A8"/>
    <w:rsid w:val="306B3039"/>
    <w:rsid w:val="307C58FD"/>
    <w:rsid w:val="307D30B1"/>
    <w:rsid w:val="307D3380"/>
    <w:rsid w:val="30826228"/>
    <w:rsid w:val="30877345"/>
    <w:rsid w:val="308B30F4"/>
    <w:rsid w:val="308C79C3"/>
    <w:rsid w:val="30977B83"/>
    <w:rsid w:val="309C0D72"/>
    <w:rsid w:val="30AA1B0B"/>
    <w:rsid w:val="30B17A8C"/>
    <w:rsid w:val="30B7106B"/>
    <w:rsid w:val="30C05228"/>
    <w:rsid w:val="30C17165"/>
    <w:rsid w:val="30D30CD9"/>
    <w:rsid w:val="30D7340B"/>
    <w:rsid w:val="30E17A0E"/>
    <w:rsid w:val="30E84A8B"/>
    <w:rsid w:val="30E95EA7"/>
    <w:rsid w:val="30EF7DE4"/>
    <w:rsid w:val="30F14C80"/>
    <w:rsid w:val="311B3ECB"/>
    <w:rsid w:val="312601F4"/>
    <w:rsid w:val="31323947"/>
    <w:rsid w:val="313C5FC4"/>
    <w:rsid w:val="313C7E74"/>
    <w:rsid w:val="3149375A"/>
    <w:rsid w:val="316308D7"/>
    <w:rsid w:val="3169715F"/>
    <w:rsid w:val="31707C2B"/>
    <w:rsid w:val="317157CF"/>
    <w:rsid w:val="31725E93"/>
    <w:rsid w:val="31761F6D"/>
    <w:rsid w:val="317951F9"/>
    <w:rsid w:val="317A48CF"/>
    <w:rsid w:val="317F3DB6"/>
    <w:rsid w:val="317F5B1B"/>
    <w:rsid w:val="31870748"/>
    <w:rsid w:val="319C267A"/>
    <w:rsid w:val="319F68F9"/>
    <w:rsid w:val="31AB1F50"/>
    <w:rsid w:val="31AE1604"/>
    <w:rsid w:val="31B66BB3"/>
    <w:rsid w:val="31B67B06"/>
    <w:rsid w:val="31C02D2F"/>
    <w:rsid w:val="31C71CD6"/>
    <w:rsid w:val="31C95EDA"/>
    <w:rsid w:val="31CF3038"/>
    <w:rsid w:val="31E53346"/>
    <w:rsid w:val="31EA0F2C"/>
    <w:rsid w:val="31F34826"/>
    <w:rsid w:val="320245C3"/>
    <w:rsid w:val="320651AD"/>
    <w:rsid w:val="320D5E49"/>
    <w:rsid w:val="321326F2"/>
    <w:rsid w:val="3215717C"/>
    <w:rsid w:val="32173FCD"/>
    <w:rsid w:val="321D6EAC"/>
    <w:rsid w:val="32241D12"/>
    <w:rsid w:val="322D31A4"/>
    <w:rsid w:val="324E23A6"/>
    <w:rsid w:val="324F6A3E"/>
    <w:rsid w:val="325F5B39"/>
    <w:rsid w:val="32641CDF"/>
    <w:rsid w:val="32684745"/>
    <w:rsid w:val="326A35FE"/>
    <w:rsid w:val="326E545C"/>
    <w:rsid w:val="327362C4"/>
    <w:rsid w:val="327B3CB0"/>
    <w:rsid w:val="327E26A9"/>
    <w:rsid w:val="32931C0F"/>
    <w:rsid w:val="32940ECC"/>
    <w:rsid w:val="32AB5946"/>
    <w:rsid w:val="32AC650A"/>
    <w:rsid w:val="32B61D03"/>
    <w:rsid w:val="32C03079"/>
    <w:rsid w:val="32C26F12"/>
    <w:rsid w:val="32CA7C6E"/>
    <w:rsid w:val="32CC2B6E"/>
    <w:rsid w:val="32CF48D3"/>
    <w:rsid w:val="32D3755F"/>
    <w:rsid w:val="32D9678A"/>
    <w:rsid w:val="32FC6D71"/>
    <w:rsid w:val="330A274A"/>
    <w:rsid w:val="330F295D"/>
    <w:rsid w:val="331338C6"/>
    <w:rsid w:val="331C196D"/>
    <w:rsid w:val="331D5BC9"/>
    <w:rsid w:val="33253E7D"/>
    <w:rsid w:val="332B319A"/>
    <w:rsid w:val="332F75F8"/>
    <w:rsid w:val="33335F0C"/>
    <w:rsid w:val="33372B64"/>
    <w:rsid w:val="33395E1E"/>
    <w:rsid w:val="333D7FEF"/>
    <w:rsid w:val="334F4F7A"/>
    <w:rsid w:val="33514CD8"/>
    <w:rsid w:val="335701F6"/>
    <w:rsid w:val="335E27AE"/>
    <w:rsid w:val="3367302D"/>
    <w:rsid w:val="33696950"/>
    <w:rsid w:val="338F0F02"/>
    <w:rsid w:val="338F4DA7"/>
    <w:rsid w:val="339846A1"/>
    <w:rsid w:val="339B6283"/>
    <w:rsid w:val="33A66BE1"/>
    <w:rsid w:val="33B157F0"/>
    <w:rsid w:val="33C06534"/>
    <w:rsid w:val="33C92EE0"/>
    <w:rsid w:val="33D6647E"/>
    <w:rsid w:val="33D80204"/>
    <w:rsid w:val="33DA6BDF"/>
    <w:rsid w:val="33E76BFD"/>
    <w:rsid w:val="33E840FC"/>
    <w:rsid w:val="33EB18BC"/>
    <w:rsid w:val="33ED6BDD"/>
    <w:rsid w:val="33EE1EBD"/>
    <w:rsid w:val="34006EEE"/>
    <w:rsid w:val="340322E6"/>
    <w:rsid w:val="340D2C6F"/>
    <w:rsid w:val="340E2129"/>
    <w:rsid w:val="341A7596"/>
    <w:rsid w:val="34204FAA"/>
    <w:rsid w:val="342136E6"/>
    <w:rsid w:val="34214F73"/>
    <w:rsid w:val="342A2DE5"/>
    <w:rsid w:val="34413BBD"/>
    <w:rsid w:val="34572EFD"/>
    <w:rsid w:val="34594A4F"/>
    <w:rsid w:val="345E4584"/>
    <w:rsid w:val="346B4496"/>
    <w:rsid w:val="347174CD"/>
    <w:rsid w:val="347603CB"/>
    <w:rsid w:val="347E1235"/>
    <w:rsid w:val="34803389"/>
    <w:rsid w:val="3482748B"/>
    <w:rsid w:val="34850072"/>
    <w:rsid w:val="34877C03"/>
    <w:rsid w:val="349557A5"/>
    <w:rsid w:val="349C0DB5"/>
    <w:rsid w:val="349D5423"/>
    <w:rsid w:val="349F1083"/>
    <w:rsid w:val="34A60013"/>
    <w:rsid w:val="34B11D1C"/>
    <w:rsid w:val="34B26CCD"/>
    <w:rsid w:val="34C337DD"/>
    <w:rsid w:val="34C511C3"/>
    <w:rsid w:val="34D2193D"/>
    <w:rsid w:val="34D55059"/>
    <w:rsid w:val="34DB12E3"/>
    <w:rsid w:val="34E26CCA"/>
    <w:rsid w:val="34E55E8F"/>
    <w:rsid w:val="35051A64"/>
    <w:rsid w:val="350623FC"/>
    <w:rsid w:val="350A2C1D"/>
    <w:rsid w:val="3510517C"/>
    <w:rsid w:val="3516791C"/>
    <w:rsid w:val="35184001"/>
    <w:rsid w:val="35281152"/>
    <w:rsid w:val="353C5996"/>
    <w:rsid w:val="354C5B5D"/>
    <w:rsid w:val="355749FE"/>
    <w:rsid w:val="35647102"/>
    <w:rsid w:val="3565533C"/>
    <w:rsid w:val="356D3BAF"/>
    <w:rsid w:val="35844355"/>
    <w:rsid w:val="35850DBC"/>
    <w:rsid w:val="35912498"/>
    <w:rsid w:val="35940B8B"/>
    <w:rsid w:val="35947043"/>
    <w:rsid w:val="35974153"/>
    <w:rsid w:val="35983723"/>
    <w:rsid w:val="35A512BE"/>
    <w:rsid w:val="35AB4064"/>
    <w:rsid w:val="35B41FA7"/>
    <w:rsid w:val="35BC5BF9"/>
    <w:rsid w:val="35BC6998"/>
    <w:rsid w:val="35BE1796"/>
    <w:rsid w:val="35BE2631"/>
    <w:rsid w:val="35C2660B"/>
    <w:rsid w:val="35C27DF1"/>
    <w:rsid w:val="35D22CEF"/>
    <w:rsid w:val="35D5453A"/>
    <w:rsid w:val="35E73963"/>
    <w:rsid w:val="35E73B49"/>
    <w:rsid w:val="35ED1108"/>
    <w:rsid w:val="35F217AF"/>
    <w:rsid w:val="35F3215F"/>
    <w:rsid w:val="35FB05F9"/>
    <w:rsid w:val="36020C41"/>
    <w:rsid w:val="36114C5F"/>
    <w:rsid w:val="36126C19"/>
    <w:rsid w:val="3618195D"/>
    <w:rsid w:val="362317C8"/>
    <w:rsid w:val="36284407"/>
    <w:rsid w:val="362C51EE"/>
    <w:rsid w:val="36334FA3"/>
    <w:rsid w:val="363D2A59"/>
    <w:rsid w:val="364027AD"/>
    <w:rsid w:val="36500044"/>
    <w:rsid w:val="36563BD2"/>
    <w:rsid w:val="36621428"/>
    <w:rsid w:val="366214AD"/>
    <w:rsid w:val="36623226"/>
    <w:rsid w:val="36663BCA"/>
    <w:rsid w:val="367B3B6F"/>
    <w:rsid w:val="36810E9B"/>
    <w:rsid w:val="369F08E9"/>
    <w:rsid w:val="36A17D9D"/>
    <w:rsid w:val="36A4051B"/>
    <w:rsid w:val="36AB5032"/>
    <w:rsid w:val="36C56481"/>
    <w:rsid w:val="36C83FCB"/>
    <w:rsid w:val="36CF1F95"/>
    <w:rsid w:val="36E03255"/>
    <w:rsid w:val="36EA14D1"/>
    <w:rsid w:val="36F84EFA"/>
    <w:rsid w:val="36FC2B7D"/>
    <w:rsid w:val="37027876"/>
    <w:rsid w:val="370E7D93"/>
    <w:rsid w:val="370F0B8B"/>
    <w:rsid w:val="371C35BB"/>
    <w:rsid w:val="371E4523"/>
    <w:rsid w:val="372443DA"/>
    <w:rsid w:val="372675EE"/>
    <w:rsid w:val="3727118A"/>
    <w:rsid w:val="372E6628"/>
    <w:rsid w:val="373056E2"/>
    <w:rsid w:val="37305C4B"/>
    <w:rsid w:val="374D064A"/>
    <w:rsid w:val="374F1755"/>
    <w:rsid w:val="376D3D82"/>
    <w:rsid w:val="37842A6D"/>
    <w:rsid w:val="378706E1"/>
    <w:rsid w:val="378A41E1"/>
    <w:rsid w:val="378B1D03"/>
    <w:rsid w:val="378B43B8"/>
    <w:rsid w:val="378B5B3D"/>
    <w:rsid w:val="37A728CD"/>
    <w:rsid w:val="37AD2490"/>
    <w:rsid w:val="37E341BA"/>
    <w:rsid w:val="37E3775E"/>
    <w:rsid w:val="37F256EF"/>
    <w:rsid w:val="37F4769A"/>
    <w:rsid w:val="37F50835"/>
    <w:rsid w:val="37FC7B40"/>
    <w:rsid w:val="381119FC"/>
    <w:rsid w:val="382566B3"/>
    <w:rsid w:val="382D11AA"/>
    <w:rsid w:val="38306CA4"/>
    <w:rsid w:val="3831464A"/>
    <w:rsid w:val="384436E2"/>
    <w:rsid w:val="384A4547"/>
    <w:rsid w:val="384E051D"/>
    <w:rsid w:val="385B6EA7"/>
    <w:rsid w:val="386537FE"/>
    <w:rsid w:val="38750C02"/>
    <w:rsid w:val="3883017E"/>
    <w:rsid w:val="388F5DD5"/>
    <w:rsid w:val="3891107F"/>
    <w:rsid w:val="38977C95"/>
    <w:rsid w:val="389F0DCC"/>
    <w:rsid w:val="38A11C68"/>
    <w:rsid w:val="38A61D5C"/>
    <w:rsid w:val="38BB6AA1"/>
    <w:rsid w:val="38C20E43"/>
    <w:rsid w:val="38C83B46"/>
    <w:rsid w:val="38C863FF"/>
    <w:rsid w:val="38CB1481"/>
    <w:rsid w:val="38CE071E"/>
    <w:rsid w:val="38D86F4A"/>
    <w:rsid w:val="38E2789B"/>
    <w:rsid w:val="38E376A7"/>
    <w:rsid w:val="391257B3"/>
    <w:rsid w:val="391477EA"/>
    <w:rsid w:val="391A6F8E"/>
    <w:rsid w:val="391F397B"/>
    <w:rsid w:val="393E5184"/>
    <w:rsid w:val="394248E0"/>
    <w:rsid w:val="39541319"/>
    <w:rsid w:val="39546B22"/>
    <w:rsid w:val="39595975"/>
    <w:rsid w:val="395C4B03"/>
    <w:rsid w:val="395C4EE3"/>
    <w:rsid w:val="395F6805"/>
    <w:rsid w:val="39630DE5"/>
    <w:rsid w:val="396649CB"/>
    <w:rsid w:val="396E00E2"/>
    <w:rsid w:val="396F756D"/>
    <w:rsid w:val="39763DE5"/>
    <w:rsid w:val="39930FE1"/>
    <w:rsid w:val="39A00FA5"/>
    <w:rsid w:val="39A60DA1"/>
    <w:rsid w:val="39AC5DDE"/>
    <w:rsid w:val="39B45DCD"/>
    <w:rsid w:val="39B8747B"/>
    <w:rsid w:val="39BD5182"/>
    <w:rsid w:val="39CC550E"/>
    <w:rsid w:val="39D0572E"/>
    <w:rsid w:val="39D93F15"/>
    <w:rsid w:val="39DC33AE"/>
    <w:rsid w:val="39E60E37"/>
    <w:rsid w:val="39E941B3"/>
    <w:rsid w:val="39EB6325"/>
    <w:rsid w:val="39F50EE5"/>
    <w:rsid w:val="3A0779B8"/>
    <w:rsid w:val="3A0B1A80"/>
    <w:rsid w:val="3A0D0E2A"/>
    <w:rsid w:val="3A1B3EE5"/>
    <w:rsid w:val="3A2E0F99"/>
    <w:rsid w:val="3A3F2C35"/>
    <w:rsid w:val="3A4100EF"/>
    <w:rsid w:val="3A4373C5"/>
    <w:rsid w:val="3A4E6625"/>
    <w:rsid w:val="3A4F2739"/>
    <w:rsid w:val="3A50239C"/>
    <w:rsid w:val="3A564F87"/>
    <w:rsid w:val="3A591FD1"/>
    <w:rsid w:val="3A5A7594"/>
    <w:rsid w:val="3A5E6DA2"/>
    <w:rsid w:val="3A680A83"/>
    <w:rsid w:val="3A72374D"/>
    <w:rsid w:val="3A7D399E"/>
    <w:rsid w:val="3A7E5728"/>
    <w:rsid w:val="3A8B33E1"/>
    <w:rsid w:val="3A8C460C"/>
    <w:rsid w:val="3AA013EF"/>
    <w:rsid w:val="3AA24BC4"/>
    <w:rsid w:val="3AA24C06"/>
    <w:rsid w:val="3AA87620"/>
    <w:rsid w:val="3AAC5A8E"/>
    <w:rsid w:val="3AAE1DD6"/>
    <w:rsid w:val="3ABE10E3"/>
    <w:rsid w:val="3AD40A88"/>
    <w:rsid w:val="3AD40DE0"/>
    <w:rsid w:val="3AE6268D"/>
    <w:rsid w:val="3AF47B60"/>
    <w:rsid w:val="3AF6609C"/>
    <w:rsid w:val="3AF906B4"/>
    <w:rsid w:val="3B10284A"/>
    <w:rsid w:val="3B1B7837"/>
    <w:rsid w:val="3B1E0458"/>
    <w:rsid w:val="3B1F4181"/>
    <w:rsid w:val="3B245D9F"/>
    <w:rsid w:val="3B340D24"/>
    <w:rsid w:val="3B38675A"/>
    <w:rsid w:val="3B391435"/>
    <w:rsid w:val="3B4C7312"/>
    <w:rsid w:val="3B565C1F"/>
    <w:rsid w:val="3B5A469D"/>
    <w:rsid w:val="3B5E35BA"/>
    <w:rsid w:val="3B5F2238"/>
    <w:rsid w:val="3B756613"/>
    <w:rsid w:val="3B7E07EA"/>
    <w:rsid w:val="3B812742"/>
    <w:rsid w:val="3B98642C"/>
    <w:rsid w:val="3B9D16D8"/>
    <w:rsid w:val="3B9D3673"/>
    <w:rsid w:val="3BA07084"/>
    <w:rsid w:val="3BC41DDB"/>
    <w:rsid w:val="3BF23925"/>
    <w:rsid w:val="3BFF5750"/>
    <w:rsid w:val="3C044D37"/>
    <w:rsid w:val="3C075813"/>
    <w:rsid w:val="3C156622"/>
    <w:rsid w:val="3C177C86"/>
    <w:rsid w:val="3C1D3D2A"/>
    <w:rsid w:val="3C201F89"/>
    <w:rsid w:val="3C2122A3"/>
    <w:rsid w:val="3C291DEB"/>
    <w:rsid w:val="3C2E7307"/>
    <w:rsid w:val="3C37379C"/>
    <w:rsid w:val="3C495165"/>
    <w:rsid w:val="3C4C0AC2"/>
    <w:rsid w:val="3C520C0B"/>
    <w:rsid w:val="3C672435"/>
    <w:rsid w:val="3C70037B"/>
    <w:rsid w:val="3C7425E9"/>
    <w:rsid w:val="3C791B06"/>
    <w:rsid w:val="3C796CAA"/>
    <w:rsid w:val="3C7D2478"/>
    <w:rsid w:val="3C930D33"/>
    <w:rsid w:val="3C9B5F0C"/>
    <w:rsid w:val="3C9E2F42"/>
    <w:rsid w:val="3CA57CB1"/>
    <w:rsid w:val="3CAA5B25"/>
    <w:rsid w:val="3CB13504"/>
    <w:rsid w:val="3CB264B9"/>
    <w:rsid w:val="3CB61D1E"/>
    <w:rsid w:val="3CB834DF"/>
    <w:rsid w:val="3CBD1037"/>
    <w:rsid w:val="3CC21619"/>
    <w:rsid w:val="3CCC59F8"/>
    <w:rsid w:val="3CD35D07"/>
    <w:rsid w:val="3CE5052E"/>
    <w:rsid w:val="3CFA41B4"/>
    <w:rsid w:val="3CFE12F5"/>
    <w:rsid w:val="3D01194F"/>
    <w:rsid w:val="3D031CE7"/>
    <w:rsid w:val="3D1D0051"/>
    <w:rsid w:val="3D22257B"/>
    <w:rsid w:val="3D246703"/>
    <w:rsid w:val="3D2A6730"/>
    <w:rsid w:val="3D2D4CD7"/>
    <w:rsid w:val="3D3B3A8F"/>
    <w:rsid w:val="3D3C7AAB"/>
    <w:rsid w:val="3D3F0126"/>
    <w:rsid w:val="3D4F3191"/>
    <w:rsid w:val="3D57788D"/>
    <w:rsid w:val="3D5D2B45"/>
    <w:rsid w:val="3D6201A1"/>
    <w:rsid w:val="3D6816F6"/>
    <w:rsid w:val="3D686A17"/>
    <w:rsid w:val="3D6961C4"/>
    <w:rsid w:val="3D7C1907"/>
    <w:rsid w:val="3D8D07FF"/>
    <w:rsid w:val="3D914FEC"/>
    <w:rsid w:val="3DA55A43"/>
    <w:rsid w:val="3DA8324B"/>
    <w:rsid w:val="3DAC5EE5"/>
    <w:rsid w:val="3DAE6CAC"/>
    <w:rsid w:val="3DBA6751"/>
    <w:rsid w:val="3DC03882"/>
    <w:rsid w:val="3DC04041"/>
    <w:rsid w:val="3DC4590D"/>
    <w:rsid w:val="3DCA748D"/>
    <w:rsid w:val="3DDE18AB"/>
    <w:rsid w:val="3DE35F73"/>
    <w:rsid w:val="3DE43596"/>
    <w:rsid w:val="3DF664DB"/>
    <w:rsid w:val="3E0A5EA8"/>
    <w:rsid w:val="3E0E0636"/>
    <w:rsid w:val="3E10041E"/>
    <w:rsid w:val="3E1813D4"/>
    <w:rsid w:val="3E1E4798"/>
    <w:rsid w:val="3E28491C"/>
    <w:rsid w:val="3E287736"/>
    <w:rsid w:val="3E2E33DC"/>
    <w:rsid w:val="3E4D1A4E"/>
    <w:rsid w:val="3E5456CA"/>
    <w:rsid w:val="3E6841EF"/>
    <w:rsid w:val="3E6920BF"/>
    <w:rsid w:val="3E724294"/>
    <w:rsid w:val="3E727A72"/>
    <w:rsid w:val="3E7301E7"/>
    <w:rsid w:val="3E79402A"/>
    <w:rsid w:val="3E835375"/>
    <w:rsid w:val="3E9371F3"/>
    <w:rsid w:val="3E9E25E1"/>
    <w:rsid w:val="3EA66109"/>
    <w:rsid w:val="3EAF16CF"/>
    <w:rsid w:val="3EB06C8A"/>
    <w:rsid w:val="3EB63E4E"/>
    <w:rsid w:val="3EB843A9"/>
    <w:rsid w:val="3EBF2AE0"/>
    <w:rsid w:val="3EC06AC8"/>
    <w:rsid w:val="3EC148FA"/>
    <w:rsid w:val="3EC34323"/>
    <w:rsid w:val="3EC90C24"/>
    <w:rsid w:val="3ECC190E"/>
    <w:rsid w:val="3EF93AB1"/>
    <w:rsid w:val="3F05094F"/>
    <w:rsid w:val="3F133310"/>
    <w:rsid w:val="3F1727AE"/>
    <w:rsid w:val="3F1F5E2E"/>
    <w:rsid w:val="3F275CD5"/>
    <w:rsid w:val="3F281093"/>
    <w:rsid w:val="3F347E0A"/>
    <w:rsid w:val="3F395DCB"/>
    <w:rsid w:val="3F4343FE"/>
    <w:rsid w:val="3F450E24"/>
    <w:rsid w:val="3F495EFE"/>
    <w:rsid w:val="3F4A3A9E"/>
    <w:rsid w:val="3F4C0C85"/>
    <w:rsid w:val="3F580493"/>
    <w:rsid w:val="3F5A59E9"/>
    <w:rsid w:val="3F6B51C2"/>
    <w:rsid w:val="3F6E6686"/>
    <w:rsid w:val="3F721DDF"/>
    <w:rsid w:val="3F8F1377"/>
    <w:rsid w:val="3FA416AF"/>
    <w:rsid w:val="3FAA48FD"/>
    <w:rsid w:val="3FB45FAE"/>
    <w:rsid w:val="3FB81FC6"/>
    <w:rsid w:val="3FC26DE5"/>
    <w:rsid w:val="3FC64712"/>
    <w:rsid w:val="3FE44613"/>
    <w:rsid w:val="3FF52868"/>
    <w:rsid w:val="3FF9504D"/>
    <w:rsid w:val="400067F8"/>
    <w:rsid w:val="401009BB"/>
    <w:rsid w:val="40151AC7"/>
    <w:rsid w:val="401B5BF6"/>
    <w:rsid w:val="40307ACA"/>
    <w:rsid w:val="40322459"/>
    <w:rsid w:val="405D7637"/>
    <w:rsid w:val="4063315D"/>
    <w:rsid w:val="406730E0"/>
    <w:rsid w:val="40676A9D"/>
    <w:rsid w:val="407A0FFA"/>
    <w:rsid w:val="40824A2F"/>
    <w:rsid w:val="40835EFF"/>
    <w:rsid w:val="408F1A6F"/>
    <w:rsid w:val="409343AE"/>
    <w:rsid w:val="409F27DD"/>
    <w:rsid w:val="40A83879"/>
    <w:rsid w:val="40B347AB"/>
    <w:rsid w:val="40B93217"/>
    <w:rsid w:val="40BC1A9E"/>
    <w:rsid w:val="40C209EB"/>
    <w:rsid w:val="40CB5902"/>
    <w:rsid w:val="40CB5F17"/>
    <w:rsid w:val="40D6191F"/>
    <w:rsid w:val="40D73C30"/>
    <w:rsid w:val="40D84B59"/>
    <w:rsid w:val="40DB7423"/>
    <w:rsid w:val="40E23B6B"/>
    <w:rsid w:val="40ED7012"/>
    <w:rsid w:val="41014AE9"/>
    <w:rsid w:val="410B3AAC"/>
    <w:rsid w:val="41107632"/>
    <w:rsid w:val="411A0F77"/>
    <w:rsid w:val="411F4429"/>
    <w:rsid w:val="41203EA7"/>
    <w:rsid w:val="412340E7"/>
    <w:rsid w:val="412361DC"/>
    <w:rsid w:val="41240C37"/>
    <w:rsid w:val="41247C50"/>
    <w:rsid w:val="412968AE"/>
    <w:rsid w:val="412D787D"/>
    <w:rsid w:val="413013FC"/>
    <w:rsid w:val="41311265"/>
    <w:rsid w:val="4132580E"/>
    <w:rsid w:val="41397B91"/>
    <w:rsid w:val="41555ED7"/>
    <w:rsid w:val="41577964"/>
    <w:rsid w:val="4165781A"/>
    <w:rsid w:val="41661340"/>
    <w:rsid w:val="4169698E"/>
    <w:rsid w:val="416D326F"/>
    <w:rsid w:val="417E0158"/>
    <w:rsid w:val="41903CB1"/>
    <w:rsid w:val="419315FD"/>
    <w:rsid w:val="41976A7C"/>
    <w:rsid w:val="419C46FB"/>
    <w:rsid w:val="41A66409"/>
    <w:rsid w:val="41AB697C"/>
    <w:rsid w:val="41B7244B"/>
    <w:rsid w:val="41B74A16"/>
    <w:rsid w:val="41BE1707"/>
    <w:rsid w:val="41BF7E3D"/>
    <w:rsid w:val="41C31323"/>
    <w:rsid w:val="41E3028B"/>
    <w:rsid w:val="41FC4503"/>
    <w:rsid w:val="420F0F3E"/>
    <w:rsid w:val="421B2842"/>
    <w:rsid w:val="4234486D"/>
    <w:rsid w:val="423D2552"/>
    <w:rsid w:val="4247471C"/>
    <w:rsid w:val="42491054"/>
    <w:rsid w:val="424F242C"/>
    <w:rsid w:val="425B6B66"/>
    <w:rsid w:val="425C7716"/>
    <w:rsid w:val="425E11BC"/>
    <w:rsid w:val="42602D36"/>
    <w:rsid w:val="42621E3A"/>
    <w:rsid w:val="426550B3"/>
    <w:rsid w:val="42690F79"/>
    <w:rsid w:val="42767A32"/>
    <w:rsid w:val="427D1F09"/>
    <w:rsid w:val="42820A71"/>
    <w:rsid w:val="42865BD0"/>
    <w:rsid w:val="42877B75"/>
    <w:rsid w:val="4299418D"/>
    <w:rsid w:val="42A54236"/>
    <w:rsid w:val="42AB55C3"/>
    <w:rsid w:val="42B16524"/>
    <w:rsid w:val="42B33B1C"/>
    <w:rsid w:val="42B62CE8"/>
    <w:rsid w:val="42BE79A2"/>
    <w:rsid w:val="42C67C86"/>
    <w:rsid w:val="42CB0B6B"/>
    <w:rsid w:val="42CB0ED2"/>
    <w:rsid w:val="42CF0AC9"/>
    <w:rsid w:val="42D05557"/>
    <w:rsid w:val="42D734BF"/>
    <w:rsid w:val="42DA6291"/>
    <w:rsid w:val="42DD5B2F"/>
    <w:rsid w:val="42E054D4"/>
    <w:rsid w:val="42E1321E"/>
    <w:rsid w:val="42E274CC"/>
    <w:rsid w:val="42EE52C7"/>
    <w:rsid w:val="42F05290"/>
    <w:rsid w:val="42F77B9B"/>
    <w:rsid w:val="43030B50"/>
    <w:rsid w:val="431317C0"/>
    <w:rsid w:val="43180810"/>
    <w:rsid w:val="431E613D"/>
    <w:rsid w:val="431F6890"/>
    <w:rsid w:val="43224753"/>
    <w:rsid w:val="432D73B0"/>
    <w:rsid w:val="43322B81"/>
    <w:rsid w:val="43343888"/>
    <w:rsid w:val="433E7FCB"/>
    <w:rsid w:val="4345001F"/>
    <w:rsid w:val="43495722"/>
    <w:rsid w:val="434C0FA7"/>
    <w:rsid w:val="434D74BF"/>
    <w:rsid w:val="434F488C"/>
    <w:rsid w:val="435468A3"/>
    <w:rsid w:val="43564132"/>
    <w:rsid w:val="436027DB"/>
    <w:rsid w:val="43635CFD"/>
    <w:rsid w:val="438D59D0"/>
    <w:rsid w:val="43965C94"/>
    <w:rsid w:val="43995286"/>
    <w:rsid w:val="439C4348"/>
    <w:rsid w:val="43A27531"/>
    <w:rsid w:val="43A40B94"/>
    <w:rsid w:val="43A65446"/>
    <w:rsid w:val="43A80186"/>
    <w:rsid w:val="43B077DE"/>
    <w:rsid w:val="43C442AC"/>
    <w:rsid w:val="43CE15AC"/>
    <w:rsid w:val="43CE5E3B"/>
    <w:rsid w:val="43D163F1"/>
    <w:rsid w:val="43EE3C14"/>
    <w:rsid w:val="43F67C3D"/>
    <w:rsid w:val="4409684D"/>
    <w:rsid w:val="441B0C67"/>
    <w:rsid w:val="44482843"/>
    <w:rsid w:val="447610EA"/>
    <w:rsid w:val="4476185E"/>
    <w:rsid w:val="44766C61"/>
    <w:rsid w:val="44770311"/>
    <w:rsid w:val="448766A0"/>
    <w:rsid w:val="448B13DB"/>
    <w:rsid w:val="44997ADC"/>
    <w:rsid w:val="449B1C56"/>
    <w:rsid w:val="44A41F18"/>
    <w:rsid w:val="44B14ADD"/>
    <w:rsid w:val="44B348DA"/>
    <w:rsid w:val="44B35D4A"/>
    <w:rsid w:val="44B56325"/>
    <w:rsid w:val="44C61480"/>
    <w:rsid w:val="44CA1E37"/>
    <w:rsid w:val="44D66C42"/>
    <w:rsid w:val="44DD2610"/>
    <w:rsid w:val="44E62569"/>
    <w:rsid w:val="44EA51AA"/>
    <w:rsid w:val="44F95007"/>
    <w:rsid w:val="44FA14D0"/>
    <w:rsid w:val="450E04A9"/>
    <w:rsid w:val="450F5842"/>
    <w:rsid w:val="451E71A8"/>
    <w:rsid w:val="45202C31"/>
    <w:rsid w:val="452C01F4"/>
    <w:rsid w:val="4534167C"/>
    <w:rsid w:val="453C6BCB"/>
    <w:rsid w:val="453D0233"/>
    <w:rsid w:val="45464EFC"/>
    <w:rsid w:val="454E7BCA"/>
    <w:rsid w:val="45523D1E"/>
    <w:rsid w:val="45534333"/>
    <w:rsid w:val="45551747"/>
    <w:rsid w:val="45620A62"/>
    <w:rsid w:val="457159CE"/>
    <w:rsid w:val="45721D95"/>
    <w:rsid w:val="457A41CB"/>
    <w:rsid w:val="457B2016"/>
    <w:rsid w:val="457B6655"/>
    <w:rsid w:val="457E6FF7"/>
    <w:rsid w:val="457F34D8"/>
    <w:rsid w:val="458B6694"/>
    <w:rsid w:val="45950EF3"/>
    <w:rsid w:val="459C6B48"/>
    <w:rsid w:val="45A33F63"/>
    <w:rsid w:val="45AA4F7B"/>
    <w:rsid w:val="45AB2E53"/>
    <w:rsid w:val="45AF35D0"/>
    <w:rsid w:val="45BA0B58"/>
    <w:rsid w:val="45BD7AC9"/>
    <w:rsid w:val="45C96549"/>
    <w:rsid w:val="45CA1E42"/>
    <w:rsid w:val="45D646F9"/>
    <w:rsid w:val="45EA6577"/>
    <w:rsid w:val="45EF11BD"/>
    <w:rsid w:val="45F70DAC"/>
    <w:rsid w:val="45F91D64"/>
    <w:rsid w:val="46000C6F"/>
    <w:rsid w:val="46014BE3"/>
    <w:rsid w:val="461E4922"/>
    <w:rsid w:val="462456D4"/>
    <w:rsid w:val="462B0216"/>
    <w:rsid w:val="46304738"/>
    <w:rsid w:val="46317A79"/>
    <w:rsid w:val="46340792"/>
    <w:rsid w:val="46504967"/>
    <w:rsid w:val="46547105"/>
    <w:rsid w:val="46552C77"/>
    <w:rsid w:val="46562640"/>
    <w:rsid w:val="46574F64"/>
    <w:rsid w:val="46591F26"/>
    <w:rsid w:val="465F081E"/>
    <w:rsid w:val="465F1FAC"/>
    <w:rsid w:val="465F409A"/>
    <w:rsid w:val="466305E9"/>
    <w:rsid w:val="466416BE"/>
    <w:rsid w:val="466A6E6A"/>
    <w:rsid w:val="466B1E7B"/>
    <w:rsid w:val="467F67F4"/>
    <w:rsid w:val="468B3729"/>
    <w:rsid w:val="46A20339"/>
    <w:rsid w:val="46A45BF3"/>
    <w:rsid w:val="46AD6F94"/>
    <w:rsid w:val="46BA6755"/>
    <w:rsid w:val="46BB77A6"/>
    <w:rsid w:val="46C56878"/>
    <w:rsid w:val="46CB65F4"/>
    <w:rsid w:val="46DC2416"/>
    <w:rsid w:val="46E14AB5"/>
    <w:rsid w:val="46E51913"/>
    <w:rsid w:val="46E72829"/>
    <w:rsid w:val="46FF251B"/>
    <w:rsid w:val="471228EF"/>
    <w:rsid w:val="47135B83"/>
    <w:rsid w:val="47152E65"/>
    <w:rsid w:val="47263B12"/>
    <w:rsid w:val="472E7300"/>
    <w:rsid w:val="47303E62"/>
    <w:rsid w:val="47336596"/>
    <w:rsid w:val="473E4EBD"/>
    <w:rsid w:val="47546F54"/>
    <w:rsid w:val="475F6FFC"/>
    <w:rsid w:val="47730043"/>
    <w:rsid w:val="47766E8E"/>
    <w:rsid w:val="4778389A"/>
    <w:rsid w:val="47884FE4"/>
    <w:rsid w:val="47930F23"/>
    <w:rsid w:val="4796134C"/>
    <w:rsid w:val="479B0D94"/>
    <w:rsid w:val="479C252C"/>
    <w:rsid w:val="47B27499"/>
    <w:rsid w:val="47B464D8"/>
    <w:rsid w:val="47B971B0"/>
    <w:rsid w:val="47BE59F5"/>
    <w:rsid w:val="47BF0CA1"/>
    <w:rsid w:val="47C13EFD"/>
    <w:rsid w:val="47C52CE4"/>
    <w:rsid w:val="47C80020"/>
    <w:rsid w:val="47CC7F3A"/>
    <w:rsid w:val="47E66DA9"/>
    <w:rsid w:val="4800250B"/>
    <w:rsid w:val="480D1BB2"/>
    <w:rsid w:val="481D5C28"/>
    <w:rsid w:val="48232ED1"/>
    <w:rsid w:val="482611BC"/>
    <w:rsid w:val="48270ED4"/>
    <w:rsid w:val="482C4425"/>
    <w:rsid w:val="483A1E42"/>
    <w:rsid w:val="483F2965"/>
    <w:rsid w:val="48447D00"/>
    <w:rsid w:val="484878C5"/>
    <w:rsid w:val="484E7A85"/>
    <w:rsid w:val="48677118"/>
    <w:rsid w:val="486B6B6E"/>
    <w:rsid w:val="486F1D17"/>
    <w:rsid w:val="486F2FD5"/>
    <w:rsid w:val="487764A5"/>
    <w:rsid w:val="487C373A"/>
    <w:rsid w:val="48804629"/>
    <w:rsid w:val="48864EDF"/>
    <w:rsid w:val="488E0AAE"/>
    <w:rsid w:val="488E4F65"/>
    <w:rsid w:val="48A24115"/>
    <w:rsid w:val="48A811FA"/>
    <w:rsid w:val="48A82CB8"/>
    <w:rsid w:val="48C41B88"/>
    <w:rsid w:val="48CA013D"/>
    <w:rsid w:val="48DF6B7F"/>
    <w:rsid w:val="48EB7047"/>
    <w:rsid w:val="48EB7F0F"/>
    <w:rsid w:val="48FD7F2B"/>
    <w:rsid w:val="49015FF9"/>
    <w:rsid w:val="49037330"/>
    <w:rsid w:val="490C5AFA"/>
    <w:rsid w:val="4924316C"/>
    <w:rsid w:val="492B1FA0"/>
    <w:rsid w:val="493F6CED"/>
    <w:rsid w:val="4945162D"/>
    <w:rsid w:val="494848DC"/>
    <w:rsid w:val="494C3C34"/>
    <w:rsid w:val="49610302"/>
    <w:rsid w:val="496F16F9"/>
    <w:rsid w:val="497F5062"/>
    <w:rsid w:val="49814BE2"/>
    <w:rsid w:val="498A0204"/>
    <w:rsid w:val="49A51920"/>
    <w:rsid w:val="49B9393E"/>
    <w:rsid w:val="49BE14A2"/>
    <w:rsid w:val="49CC208E"/>
    <w:rsid w:val="49D30F3D"/>
    <w:rsid w:val="49D637F2"/>
    <w:rsid w:val="49E2098F"/>
    <w:rsid w:val="49E36FB8"/>
    <w:rsid w:val="49E77972"/>
    <w:rsid w:val="49E84442"/>
    <w:rsid w:val="49F93D89"/>
    <w:rsid w:val="4A006EA7"/>
    <w:rsid w:val="4A114FDB"/>
    <w:rsid w:val="4A1A1EDB"/>
    <w:rsid w:val="4A2F1C78"/>
    <w:rsid w:val="4A382BDE"/>
    <w:rsid w:val="4A4057C1"/>
    <w:rsid w:val="4A43760C"/>
    <w:rsid w:val="4A462C9B"/>
    <w:rsid w:val="4A472C25"/>
    <w:rsid w:val="4A494F49"/>
    <w:rsid w:val="4A4958A5"/>
    <w:rsid w:val="4A4B45D8"/>
    <w:rsid w:val="4A4D2324"/>
    <w:rsid w:val="4A5025F2"/>
    <w:rsid w:val="4A5E3823"/>
    <w:rsid w:val="4A6A08F5"/>
    <w:rsid w:val="4A6B1857"/>
    <w:rsid w:val="4A7F0C40"/>
    <w:rsid w:val="4A8646AB"/>
    <w:rsid w:val="4A8C07B6"/>
    <w:rsid w:val="4A8E37FA"/>
    <w:rsid w:val="4AAF5216"/>
    <w:rsid w:val="4AB91C82"/>
    <w:rsid w:val="4AB965B4"/>
    <w:rsid w:val="4AC34754"/>
    <w:rsid w:val="4AC46DCE"/>
    <w:rsid w:val="4AC77EAF"/>
    <w:rsid w:val="4AC94F52"/>
    <w:rsid w:val="4ACF3BB9"/>
    <w:rsid w:val="4AD33E36"/>
    <w:rsid w:val="4AD95BA3"/>
    <w:rsid w:val="4AD974D0"/>
    <w:rsid w:val="4ADC3E00"/>
    <w:rsid w:val="4AE129DD"/>
    <w:rsid w:val="4AE37CE8"/>
    <w:rsid w:val="4AEF1325"/>
    <w:rsid w:val="4AF630A3"/>
    <w:rsid w:val="4B0B1F33"/>
    <w:rsid w:val="4B1C012F"/>
    <w:rsid w:val="4B1C7C22"/>
    <w:rsid w:val="4B1F0AF7"/>
    <w:rsid w:val="4B2216A5"/>
    <w:rsid w:val="4B386E2F"/>
    <w:rsid w:val="4B3B60D3"/>
    <w:rsid w:val="4B3C79DB"/>
    <w:rsid w:val="4B405A2F"/>
    <w:rsid w:val="4B443883"/>
    <w:rsid w:val="4B49782C"/>
    <w:rsid w:val="4B5344F5"/>
    <w:rsid w:val="4B6F06FC"/>
    <w:rsid w:val="4B767D46"/>
    <w:rsid w:val="4B8B69FE"/>
    <w:rsid w:val="4B962F48"/>
    <w:rsid w:val="4B9754FB"/>
    <w:rsid w:val="4BA20C23"/>
    <w:rsid w:val="4BA40B8B"/>
    <w:rsid w:val="4BAF53A7"/>
    <w:rsid w:val="4BB11C44"/>
    <w:rsid w:val="4BB2181E"/>
    <w:rsid w:val="4BB52847"/>
    <w:rsid w:val="4BBA7F92"/>
    <w:rsid w:val="4BBF7AAE"/>
    <w:rsid w:val="4BC43ECE"/>
    <w:rsid w:val="4BD47686"/>
    <w:rsid w:val="4BDA6613"/>
    <w:rsid w:val="4BDB09CC"/>
    <w:rsid w:val="4BE40C09"/>
    <w:rsid w:val="4BE5708E"/>
    <w:rsid w:val="4BE87D7C"/>
    <w:rsid w:val="4BEB297E"/>
    <w:rsid w:val="4BED74F5"/>
    <w:rsid w:val="4BF74BFC"/>
    <w:rsid w:val="4C1B6E25"/>
    <w:rsid w:val="4C1C7E21"/>
    <w:rsid w:val="4C256BCB"/>
    <w:rsid w:val="4C426EC7"/>
    <w:rsid w:val="4C487C73"/>
    <w:rsid w:val="4C58117E"/>
    <w:rsid w:val="4C6B038F"/>
    <w:rsid w:val="4C827753"/>
    <w:rsid w:val="4C853426"/>
    <w:rsid w:val="4C85394D"/>
    <w:rsid w:val="4C85749F"/>
    <w:rsid w:val="4C887215"/>
    <w:rsid w:val="4C8F7DF8"/>
    <w:rsid w:val="4C921A5C"/>
    <w:rsid w:val="4C995C3D"/>
    <w:rsid w:val="4C997445"/>
    <w:rsid w:val="4C997DE0"/>
    <w:rsid w:val="4CA61E2F"/>
    <w:rsid w:val="4CA73135"/>
    <w:rsid w:val="4CAB0393"/>
    <w:rsid w:val="4CB62731"/>
    <w:rsid w:val="4CB85148"/>
    <w:rsid w:val="4CC26B8C"/>
    <w:rsid w:val="4CC71106"/>
    <w:rsid w:val="4CCE1497"/>
    <w:rsid w:val="4CD24312"/>
    <w:rsid w:val="4CD35699"/>
    <w:rsid w:val="4CDC429A"/>
    <w:rsid w:val="4CDD5C24"/>
    <w:rsid w:val="4CE1642F"/>
    <w:rsid w:val="4CED3654"/>
    <w:rsid w:val="4D09489A"/>
    <w:rsid w:val="4D1332D1"/>
    <w:rsid w:val="4D154545"/>
    <w:rsid w:val="4D1B4093"/>
    <w:rsid w:val="4D281C2D"/>
    <w:rsid w:val="4D2D38F4"/>
    <w:rsid w:val="4D2E5594"/>
    <w:rsid w:val="4D303DC6"/>
    <w:rsid w:val="4D434EEA"/>
    <w:rsid w:val="4D440B91"/>
    <w:rsid w:val="4D4456EF"/>
    <w:rsid w:val="4D5F785D"/>
    <w:rsid w:val="4D671590"/>
    <w:rsid w:val="4D6B6287"/>
    <w:rsid w:val="4D716E5A"/>
    <w:rsid w:val="4D757290"/>
    <w:rsid w:val="4D7F1F2D"/>
    <w:rsid w:val="4D8B7B55"/>
    <w:rsid w:val="4D9B70D3"/>
    <w:rsid w:val="4DA00554"/>
    <w:rsid w:val="4DA366B1"/>
    <w:rsid w:val="4DA86B66"/>
    <w:rsid w:val="4DA93526"/>
    <w:rsid w:val="4DB71519"/>
    <w:rsid w:val="4DBE5441"/>
    <w:rsid w:val="4DD403A3"/>
    <w:rsid w:val="4DD443E4"/>
    <w:rsid w:val="4DD60E5A"/>
    <w:rsid w:val="4DD77A51"/>
    <w:rsid w:val="4DDE784E"/>
    <w:rsid w:val="4DDF5BE5"/>
    <w:rsid w:val="4DE524B1"/>
    <w:rsid w:val="4DF553C7"/>
    <w:rsid w:val="4DF66263"/>
    <w:rsid w:val="4DFB33FF"/>
    <w:rsid w:val="4E000159"/>
    <w:rsid w:val="4E1766DA"/>
    <w:rsid w:val="4E2B3BC5"/>
    <w:rsid w:val="4E372C70"/>
    <w:rsid w:val="4E395E7C"/>
    <w:rsid w:val="4E3C4D4D"/>
    <w:rsid w:val="4E5F25A7"/>
    <w:rsid w:val="4E6427D5"/>
    <w:rsid w:val="4E654F00"/>
    <w:rsid w:val="4E705367"/>
    <w:rsid w:val="4E796D46"/>
    <w:rsid w:val="4E7A7A9C"/>
    <w:rsid w:val="4E81581F"/>
    <w:rsid w:val="4E87333B"/>
    <w:rsid w:val="4E945D59"/>
    <w:rsid w:val="4E9B0465"/>
    <w:rsid w:val="4EA111BC"/>
    <w:rsid w:val="4EA23C6E"/>
    <w:rsid w:val="4EA47D89"/>
    <w:rsid w:val="4EAB1FA6"/>
    <w:rsid w:val="4EAE4ED5"/>
    <w:rsid w:val="4EAF644F"/>
    <w:rsid w:val="4EB1210C"/>
    <w:rsid w:val="4EBB052D"/>
    <w:rsid w:val="4EBF7F31"/>
    <w:rsid w:val="4EC15A71"/>
    <w:rsid w:val="4ECF16E7"/>
    <w:rsid w:val="4ED55E6A"/>
    <w:rsid w:val="4EE105C5"/>
    <w:rsid w:val="4EEA2C43"/>
    <w:rsid w:val="4EF26244"/>
    <w:rsid w:val="4EF27FFB"/>
    <w:rsid w:val="4F0549E8"/>
    <w:rsid w:val="4F1333BD"/>
    <w:rsid w:val="4F155E58"/>
    <w:rsid w:val="4F172FBC"/>
    <w:rsid w:val="4F197111"/>
    <w:rsid w:val="4F325FA1"/>
    <w:rsid w:val="4F3B5D95"/>
    <w:rsid w:val="4F4661F7"/>
    <w:rsid w:val="4F4856D7"/>
    <w:rsid w:val="4F54190E"/>
    <w:rsid w:val="4F701EA5"/>
    <w:rsid w:val="4F7B708F"/>
    <w:rsid w:val="4F820461"/>
    <w:rsid w:val="4F827F7B"/>
    <w:rsid w:val="4F877457"/>
    <w:rsid w:val="4F946A3D"/>
    <w:rsid w:val="4FA8103A"/>
    <w:rsid w:val="4FAC3ECC"/>
    <w:rsid w:val="4FAD59C2"/>
    <w:rsid w:val="4FB154A5"/>
    <w:rsid w:val="4FB340D8"/>
    <w:rsid w:val="4FB43A9C"/>
    <w:rsid w:val="4FB46F40"/>
    <w:rsid w:val="4FDC686C"/>
    <w:rsid w:val="4FDD2DD1"/>
    <w:rsid w:val="4FDE46F4"/>
    <w:rsid w:val="4FE04223"/>
    <w:rsid w:val="4FF15858"/>
    <w:rsid w:val="4FFE7634"/>
    <w:rsid w:val="50002ACE"/>
    <w:rsid w:val="50022562"/>
    <w:rsid w:val="500C6555"/>
    <w:rsid w:val="50131906"/>
    <w:rsid w:val="50145D62"/>
    <w:rsid w:val="501730C5"/>
    <w:rsid w:val="50240644"/>
    <w:rsid w:val="50306945"/>
    <w:rsid w:val="50310CA9"/>
    <w:rsid w:val="5036600A"/>
    <w:rsid w:val="5039101C"/>
    <w:rsid w:val="503912B1"/>
    <w:rsid w:val="503C0C23"/>
    <w:rsid w:val="503C252E"/>
    <w:rsid w:val="50414B92"/>
    <w:rsid w:val="504D66DD"/>
    <w:rsid w:val="504E0943"/>
    <w:rsid w:val="504E5B39"/>
    <w:rsid w:val="50590297"/>
    <w:rsid w:val="505A6941"/>
    <w:rsid w:val="506F15AA"/>
    <w:rsid w:val="507B36E7"/>
    <w:rsid w:val="507F134A"/>
    <w:rsid w:val="50886DDB"/>
    <w:rsid w:val="508947BF"/>
    <w:rsid w:val="508F07DA"/>
    <w:rsid w:val="509D6EA8"/>
    <w:rsid w:val="50AC7C71"/>
    <w:rsid w:val="50B218AC"/>
    <w:rsid w:val="50BD6329"/>
    <w:rsid w:val="50C16F57"/>
    <w:rsid w:val="50C22E9E"/>
    <w:rsid w:val="50C86406"/>
    <w:rsid w:val="50CB3BFD"/>
    <w:rsid w:val="50D1216E"/>
    <w:rsid w:val="50DB11EF"/>
    <w:rsid w:val="50E020F2"/>
    <w:rsid w:val="50EA1AAE"/>
    <w:rsid w:val="50EB2DB7"/>
    <w:rsid w:val="50F03169"/>
    <w:rsid w:val="50F24927"/>
    <w:rsid w:val="50F77FB0"/>
    <w:rsid w:val="51071B4E"/>
    <w:rsid w:val="510A2C4B"/>
    <w:rsid w:val="510C404F"/>
    <w:rsid w:val="5117358C"/>
    <w:rsid w:val="511F166F"/>
    <w:rsid w:val="51206F8E"/>
    <w:rsid w:val="5121170C"/>
    <w:rsid w:val="51227C4D"/>
    <w:rsid w:val="5124143E"/>
    <w:rsid w:val="51244E7D"/>
    <w:rsid w:val="51260CC0"/>
    <w:rsid w:val="51311308"/>
    <w:rsid w:val="51360EDD"/>
    <w:rsid w:val="51584AA0"/>
    <w:rsid w:val="51692172"/>
    <w:rsid w:val="51766EB3"/>
    <w:rsid w:val="5182290B"/>
    <w:rsid w:val="51825203"/>
    <w:rsid w:val="518A2D09"/>
    <w:rsid w:val="5199747A"/>
    <w:rsid w:val="519E2C16"/>
    <w:rsid w:val="51A40B4D"/>
    <w:rsid w:val="51B278EC"/>
    <w:rsid w:val="51B3278E"/>
    <w:rsid w:val="51B503D4"/>
    <w:rsid w:val="51B5188C"/>
    <w:rsid w:val="51BA5A11"/>
    <w:rsid w:val="51BE7892"/>
    <w:rsid w:val="51C365AE"/>
    <w:rsid w:val="51C65B5A"/>
    <w:rsid w:val="51C90533"/>
    <w:rsid w:val="51DB0C07"/>
    <w:rsid w:val="51E3309B"/>
    <w:rsid w:val="51EE09BF"/>
    <w:rsid w:val="51F11219"/>
    <w:rsid w:val="51F31F0C"/>
    <w:rsid w:val="51F65507"/>
    <w:rsid w:val="52033F2D"/>
    <w:rsid w:val="521224D0"/>
    <w:rsid w:val="52193D8E"/>
    <w:rsid w:val="52267755"/>
    <w:rsid w:val="522C57F6"/>
    <w:rsid w:val="522D2714"/>
    <w:rsid w:val="52463B61"/>
    <w:rsid w:val="52470F4F"/>
    <w:rsid w:val="524964FC"/>
    <w:rsid w:val="524E056F"/>
    <w:rsid w:val="52526285"/>
    <w:rsid w:val="526D58B1"/>
    <w:rsid w:val="52735202"/>
    <w:rsid w:val="52892EF9"/>
    <w:rsid w:val="528D47AA"/>
    <w:rsid w:val="52934923"/>
    <w:rsid w:val="529A64B8"/>
    <w:rsid w:val="52A10128"/>
    <w:rsid w:val="52A52C8A"/>
    <w:rsid w:val="52AB41D6"/>
    <w:rsid w:val="52AF6F0E"/>
    <w:rsid w:val="52D2138A"/>
    <w:rsid w:val="52D669B2"/>
    <w:rsid w:val="52E55206"/>
    <w:rsid w:val="52EA7E8F"/>
    <w:rsid w:val="53102E98"/>
    <w:rsid w:val="53197BD4"/>
    <w:rsid w:val="531A0369"/>
    <w:rsid w:val="532526E4"/>
    <w:rsid w:val="532766F4"/>
    <w:rsid w:val="53296A21"/>
    <w:rsid w:val="53302170"/>
    <w:rsid w:val="53392E76"/>
    <w:rsid w:val="533965BD"/>
    <w:rsid w:val="533E58CD"/>
    <w:rsid w:val="534B674D"/>
    <w:rsid w:val="5355766A"/>
    <w:rsid w:val="53571C46"/>
    <w:rsid w:val="535F4475"/>
    <w:rsid w:val="535F4689"/>
    <w:rsid w:val="53630D2A"/>
    <w:rsid w:val="53771D18"/>
    <w:rsid w:val="5378171D"/>
    <w:rsid w:val="5379073E"/>
    <w:rsid w:val="537A7D41"/>
    <w:rsid w:val="537C5287"/>
    <w:rsid w:val="538070FA"/>
    <w:rsid w:val="5382192D"/>
    <w:rsid w:val="53840A1C"/>
    <w:rsid w:val="53861A23"/>
    <w:rsid w:val="53904398"/>
    <w:rsid w:val="53915A0D"/>
    <w:rsid w:val="53951811"/>
    <w:rsid w:val="539A0700"/>
    <w:rsid w:val="53A00196"/>
    <w:rsid w:val="53A00D00"/>
    <w:rsid w:val="53AF2888"/>
    <w:rsid w:val="53AF6153"/>
    <w:rsid w:val="53B306F8"/>
    <w:rsid w:val="53CC309C"/>
    <w:rsid w:val="53CD1A33"/>
    <w:rsid w:val="53CD6C3A"/>
    <w:rsid w:val="53CF56A4"/>
    <w:rsid w:val="53D653E1"/>
    <w:rsid w:val="53DB6A96"/>
    <w:rsid w:val="53E3645D"/>
    <w:rsid w:val="53EE2AD0"/>
    <w:rsid w:val="53FD3982"/>
    <w:rsid w:val="53FF76B9"/>
    <w:rsid w:val="540265D3"/>
    <w:rsid w:val="540F5141"/>
    <w:rsid w:val="541420FA"/>
    <w:rsid w:val="54193B82"/>
    <w:rsid w:val="541A453B"/>
    <w:rsid w:val="541F3BA2"/>
    <w:rsid w:val="5421326D"/>
    <w:rsid w:val="54214E5B"/>
    <w:rsid w:val="5427573B"/>
    <w:rsid w:val="542876DE"/>
    <w:rsid w:val="54334E64"/>
    <w:rsid w:val="54346020"/>
    <w:rsid w:val="54351806"/>
    <w:rsid w:val="544E17B3"/>
    <w:rsid w:val="54557F3E"/>
    <w:rsid w:val="545B0891"/>
    <w:rsid w:val="54623E47"/>
    <w:rsid w:val="547535C4"/>
    <w:rsid w:val="548E7B5C"/>
    <w:rsid w:val="5498512E"/>
    <w:rsid w:val="54B506D6"/>
    <w:rsid w:val="54C90663"/>
    <w:rsid w:val="54D32913"/>
    <w:rsid w:val="54D51459"/>
    <w:rsid w:val="54EA3515"/>
    <w:rsid w:val="54ED1B04"/>
    <w:rsid w:val="54F6147B"/>
    <w:rsid w:val="54FA4821"/>
    <w:rsid w:val="55035AD7"/>
    <w:rsid w:val="55096206"/>
    <w:rsid w:val="551639A2"/>
    <w:rsid w:val="55174F68"/>
    <w:rsid w:val="55180843"/>
    <w:rsid w:val="551A56ED"/>
    <w:rsid w:val="552F10D1"/>
    <w:rsid w:val="55300F44"/>
    <w:rsid w:val="553E57B8"/>
    <w:rsid w:val="554242ED"/>
    <w:rsid w:val="55447E87"/>
    <w:rsid w:val="554A22A7"/>
    <w:rsid w:val="556B3741"/>
    <w:rsid w:val="55710F55"/>
    <w:rsid w:val="55754095"/>
    <w:rsid w:val="55760FE8"/>
    <w:rsid w:val="558C5BB3"/>
    <w:rsid w:val="55915F05"/>
    <w:rsid w:val="55924373"/>
    <w:rsid w:val="559456EE"/>
    <w:rsid w:val="55960188"/>
    <w:rsid w:val="55970783"/>
    <w:rsid w:val="55A347A4"/>
    <w:rsid w:val="55A479E7"/>
    <w:rsid w:val="55A62A71"/>
    <w:rsid w:val="55AC5BC4"/>
    <w:rsid w:val="55B437D2"/>
    <w:rsid w:val="55B77DC9"/>
    <w:rsid w:val="55BB508D"/>
    <w:rsid w:val="55CA75FE"/>
    <w:rsid w:val="55DC1D3B"/>
    <w:rsid w:val="55DD1C7C"/>
    <w:rsid w:val="55E818AF"/>
    <w:rsid w:val="55F855F6"/>
    <w:rsid w:val="56247C0C"/>
    <w:rsid w:val="56280B8B"/>
    <w:rsid w:val="562C1668"/>
    <w:rsid w:val="562D15FC"/>
    <w:rsid w:val="563869B7"/>
    <w:rsid w:val="56423887"/>
    <w:rsid w:val="564753C7"/>
    <w:rsid w:val="564767B5"/>
    <w:rsid w:val="565D08A7"/>
    <w:rsid w:val="56601EFE"/>
    <w:rsid w:val="566F5948"/>
    <w:rsid w:val="567A4E73"/>
    <w:rsid w:val="567C4D52"/>
    <w:rsid w:val="567D5992"/>
    <w:rsid w:val="567F7FA7"/>
    <w:rsid w:val="568031A4"/>
    <w:rsid w:val="56821656"/>
    <w:rsid w:val="56A07270"/>
    <w:rsid w:val="56A46ADA"/>
    <w:rsid w:val="56A90830"/>
    <w:rsid w:val="56A95C5B"/>
    <w:rsid w:val="56B37009"/>
    <w:rsid w:val="56C20920"/>
    <w:rsid w:val="56CC2710"/>
    <w:rsid w:val="56CE4B92"/>
    <w:rsid w:val="56D36F15"/>
    <w:rsid w:val="56DF53A4"/>
    <w:rsid w:val="56EC011A"/>
    <w:rsid w:val="56ED5FC5"/>
    <w:rsid w:val="56EF7B21"/>
    <w:rsid w:val="56F46987"/>
    <w:rsid w:val="56FC68BB"/>
    <w:rsid w:val="56FD75C1"/>
    <w:rsid w:val="56FE4315"/>
    <w:rsid w:val="57004737"/>
    <w:rsid w:val="570100CE"/>
    <w:rsid w:val="571676EE"/>
    <w:rsid w:val="572142C6"/>
    <w:rsid w:val="572E62FC"/>
    <w:rsid w:val="572F1ECE"/>
    <w:rsid w:val="573036C9"/>
    <w:rsid w:val="57452870"/>
    <w:rsid w:val="57485BE1"/>
    <w:rsid w:val="57577020"/>
    <w:rsid w:val="57782850"/>
    <w:rsid w:val="577A3E55"/>
    <w:rsid w:val="577D3602"/>
    <w:rsid w:val="577F042D"/>
    <w:rsid w:val="57851607"/>
    <w:rsid w:val="57B01AFA"/>
    <w:rsid w:val="57C10081"/>
    <w:rsid w:val="57CC61D0"/>
    <w:rsid w:val="57CE06AE"/>
    <w:rsid w:val="57D46B8D"/>
    <w:rsid w:val="57D77DA2"/>
    <w:rsid w:val="57DC76CC"/>
    <w:rsid w:val="57DE11A0"/>
    <w:rsid w:val="57F10852"/>
    <w:rsid w:val="57F66C7B"/>
    <w:rsid w:val="58053425"/>
    <w:rsid w:val="580E4540"/>
    <w:rsid w:val="580F25AE"/>
    <w:rsid w:val="581D1E91"/>
    <w:rsid w:val="58212413"/>
    <w:rsid w:val="582B038F"/>
    <w:rsid w:val="582F0CE4"/>
    <w:rsid w:val="58337CFE"/>
    <w:rsid w:val="58394158"/>
    <w:rsid w:val="583B04CE"/>
    <w:rsid w:val="584845CB"/>
    <w:rsid w:val="584E320E"/>
    <w:rsid w:val="584F1ACE"/>
    <w:rsid w:val="58524295"/>
    <w:rsid w:val="58642212"/>
    <w:rsid w:val="58705754"/>
    <w:rsid w:val="58881C33"/>
    <w:rsid w:val="589039F2"/>
    <w:rsid w:val="589305DE"/>
    <w:rsid w:val="58962311"/>
    <w:rsid w:val="589C0149"/>
    <w:rsid w:val="58AC2FA9"/>
    <w:rsid w:val="58B9732F"/>
    <w:rsid w:val="58BF7F70"/>
    <w:rsid w:val="58C55AA9"/>
    <w:rsid w:val="58C819C3"/>
    <w:rsid w:val="58C94E03"/>
    <w:rsid w:val="58D22860"/>
    <w:rsid w:val="58D46F7C"/>
    <w:rsid w:val="58D67E42"/>
    <w:rsid w:val="58DF0B74"/>
    <w:rsid w:val="58E639FE"/>
    <w:rsid w:val="58E817AE"/>
    <w:rsid w:val="58EA56B2"/>
    <w:rsid w:val="58EC686A"/>
    <w:rsid w:val="58F11DBE"/>
    <w:rsid w:val="58F665F1"/>
    <w:rsid w:val="58FC5E9C"/>
    <w:rsid w:val="590A53C1"/>
    <w:rsid w:val="59115136"/>
    <w:rsid w:val="59232674"/>
    <w:rsid w:val="59266586"/>
    <w:rsid w:val="59481F2B"/>
    <w:rsid w:val="594F7741"/>
    <w:rsid w:val="5950167E"/>
    <w:rsid w:val="595B0307"/>
    <w:rsid w:val="595C3961"/>
    <w:rsid w:val="59626921"/>
    <w:rsid w:val="5964296A"/>
    <w:rsid w:val="596C6C00"/>
    <w:rsid w:val="59720C2F"/>
    <w:rsid w:val="598D6539"/>
    <w:rsid w:val="598F57AC"/>
    <w:rsid w:val="59AA58AC"/>
    <w:rsid w:val="59AE7DEA"/>
    <w:rsid w:val="59CB1632"/>
    <w:rsid w:val="59CF202A"/>
    <w:rsid w:val="59D06BDC"/>
    <w:rsid w:val="59D62627"/>
    <w:rsid w:val="59DB336A"/>
    <w:rsid w:val="59F22A42"/>
    <w:rsid w:val="59FC689B"/>
    <w:rsid w:val="5A0A7F93"/>
    <w:rsid w:val="5A1C6FF5"/>
    <w:rsid w:val="5A2121E0"/>
    <w:rsid w:val="5A2871AA"/>
    <w:rsid w:val="5A3569F9"/>
    <w:rsid w:val="5A3C6A21"/>
    <w:rsid w:val="5A451F51"/>
    <w:rsid w:val="5A531D2E"/>
    <w:rsid w:val="5A5B71AE"/>
    <w:rsid w:val="5A6907F9"/>
    <w:rsid w:val="5A69134E"/>
    <w:rsid w:val="5A7138B1"/>
    <w:rsid w:val="5A7664DB"/>
    <w:rsid w:val="5A817609"/>
    <w:rsid w:val="5A8418CF"/>
    <w:rsid w:val="5A8A2AD7"/>
    <w:rsid w:val="5A9042C5"/>
    <w:rsid w:val="5AA26E04"/>
    <w:rsid w:val="5AA44C9A"/>
    <w:rsid w:val="5AA557AE"/>
    <w:rsid w:val="5AAA17E9"/>
    <w:rsid w:val="5AAB210F"/>
    <w:rsid w:val="5AB024B2"/>
    <w:rsid w:val="5AB64ADE"/>
    <w:rsid w:val="5AC515B8"/>
    <w:rsid w:val="5ACF04E2"/>
    <w:rsid w:val="5AD21FBE"/>
    <w:rsid w:val="5AD53319"/>
    <w:rsid w:val="5AD850B1"/>
    <w:rsid w:val="5AE41E33"/>
    <w:rsid w:val="5AFB1761"/>
    <w:rsid w:val="5B006C77"/>
    <w:rsid w:val="5B095301"/>
    <w:rsid w:val="5B114991"/>
    <w:rsid w:val="5B1D140D"/>
    <w:rsid w:val="5B2960F1"/>
    <w:rsid w:val="5B2F24A6"/>
    <w:rsid w:val="5B301BED"/>
    <w:rsid w:val="5B301D79"/>
    <w:rsid w:val="5B325081"/>
    <w:rsid w:val="5B503C46"/>
    <w:rsid w:val="5B536290"/>
    <w:rsid w:val="5B567E22"/>
    <w:rsid w:val="5B6234A1"/>
    <w:rsid w:val="5B676900"/>
    <w:rsid w:val="5B690815"/>
    <w:rsid w:val="5B7F01CF"/>
    <w:rsid w:val="5B804822"/>
    <w:rsid w:val="5B907F36"/>
    <w:rsid w:val="5B921B9B"/>
    <w:rsid w:val="5B94312A"/>
    <w:rsid w:val="5B984C92"/>
    <w:rsid w:val="5B9A6534"/>
    <w:rsid w:val="5B9B5EFA"/>
    <w:rsid w:val="5BA41A99"/>
    <w:rsid w:val="5BB4420B"/>
    <w:rsid w:val="5BBD4222"/>
    <w:rsid w:val="5BC1126A"/>
    <w:rsid w:val="5BC52986"/>
    <w:rsid w:val="5BE31428"/>
    <w:rsid w:val="5C036BB4"/>
    <w:rsid w:val="5C0E1791"/>
    <w:rsid w:val="5C107C9B"/>
    <w:rsid w:val="5C1444F7"/>
    <w:rsid w:val="5C245EEF"/>
    <w:rsid w:val="5C4C6572"/>
    <w:rsid w:val="5C500D46"/>
    <w:rsid w:val="5C522061"/>
    <w:rsid w:val="5C5B0FE4"/>
    <w:rsid w:val="5C5D0E6A"/>
    <w:rsid w:val="5C5E6C2B"/>
    <w:rsid w:val="5C5F46E6"/>
    <w:rsid w:val="5C6E6E88"/>
    <w:rsid w:val="5C77464D"/>
    <w:rsid w:val="5C7A1800"/>
    <w:rsid w:val="5C8C729A"/>
    <w:rsid w:val="5C925D39"/>
    <w:rsid w:val="5C9D07B8"/>
    <w:rsid w:val="5CAC6E25"/>
    <w:rsid w:val="5CB25D3C"/>
    <w:rsid w:val="5CB76BEC"/>
    <w:rsid w:val="5CB82524"/>
    <w:rsid w:val="5CBB4915"/>
    <w:rsid w:val="5CC72ACB"/>
    <w:rsid w:val="5CD62835"/>
    <w:rsid w:val="5CD64F02"/>
    <w:rsid w:val="5CD8527D"/>
    <w:rsid w:val="5CDB0AB7"/>
    <w:rsid w:val="5CF46895"/>
    <w:rsid w:val="5D147F4B"/>
    <w:rsid w:val="5D1821F9"/>
    <w:rsid w:val="5D26031C"/>
    <w:rsid w:val="5D28795A"/>
    <w:rsid w:val="5D3D2345"/>
    <w:rsid w:val="5D435608"/>
    <w:rsid w:val="5D4D48B4"/>
    <w:rsid w:val="5D52378C"/>
    <w:rsid w:val="5D6213EE"/>
    <w:rsid w:val="5D703346"/>
    <w:rsid w:val="5D71322F"/>
    <w:rsid w:val="5D773189"/>
    <w:rsid w:val="5D77522C"/>
    <w:rsid w:val="5D784EBC"/>
    <w:rsid w:val="5D7967C3"/>
    <w:rsid w:val="5D7B23DE"/>
    <w:rsid w:val="5D8A15F1"/>
    <w:rsid w:val="5D8B71C4"/>
    <w:rsid w:val="5D8D1AC4"/>
    <w:rsid w:val="5D916EEC"/>
    <w:rsid w:val="5D943C4F"/>
    <w:rsid w:val="5DA323E6"/>
    <w:rsid w:val="5DA631DA"/>
    <w:rsid w:val="5DAD49D7"/>
    <w:rsid w:val="5DB62B4E"/>
    <w:rsid w:val="5DBA3BAE"/>
    <w:rsid w:val="5DCD1E33"/>
    <w:rsid w:val="5DD14FA5"/>
    <w:rsid w:val="5DD25305"/>
    <w:rsid w:val="5DD81281"/>
    <w:rsid w:val="5DD93047"/>
    <w:rsid w:val="5DDC4A0D"/>
    <w:rsid w:val="5DDF2659"/>
    <w:rsid w:val="5DE202FC"/>
    <w:rsid w:val="5DE27C94"/>
    <w:rsid w:val="5DE729A0"/>
    <w:rsid w:val="5DF21A13"/>
    <w:rsid w:val="5DF30D41"/>
    <w:rsid w:val="5DF50340"/>
    <w:rsid w:val="5E026CB0"/>
    <w:rsid w:val="5E0E74B2"/>
    <w:rsid w:val="5E0F2B18"/>
    <w:rsid w:val="5E180A8F"/>
    <w:rsid w:val="5E284ED6"/>
    <w:rsid w:val="5E30423B"/>
    <w:rsid w:val="5E3508BA"/>
    <w:rsid w:val="5E41252F"/>
    <w:rsid w:val="5E415470"/>
    <w:rsid w:val="5E4254A8"/>
    <w:rsid w:val="5E46530C"/>
    <w:rsid w:val="5E494153"/>
    <w:rsid w:val="5E5A0E61"/>
    <w:rsid w:val="5E7C579F"/>
    <w:rsid w:val="5E8D0F63"/>
    <w:rsid w:val="5E926C09"/>
    <w:rsid w:val="5E9D5368"/>
    <w:rsid w:val="5EA7166B"/>
    <w:rsid w:val="5EA77E0B"/>
    <w:rsid w:val="5EB63BBE"/>
    <w:rsid w:val="5EB7247B"/>
    <w:rsid w:val="5EC12397"/>
    <w:rsid w:val="5EC50EE1"/>
    <w:rsid w:val="5ECF5BC9"/>
    <w:rsid w:val="5ED13BAC"/>
    <w:rsid w:val="5ED5396F"/>
    <w:rsid w:val="5ED95EB8"/>
    <w:rsid w:val="5EDB3A94"/>
    <w:rsid w:val="5EDB402C"/>
    <w:rsid w:val="5EDC6DE9"/>
    <w:rsid w:val="5EDE1631"/>
    <w:rsid w:val="5EEA5779"/>
    <w:rsid w:val="5EF26B8E"/>
    <w:rsid w:val="5EF31A6A"/>
    <w:rsid w:val="5EF374D2"/>
    <w:rsid w:val="5EFB4624"/>
    <w:rsid w:val="5F01636E"/>
    <w:rsid w:val="5F0C597E"/>
    <w:rsid w:val="5F197E91"/>
    <w:rsid w:val="5F226664"/>
    <w:rsid w:val="5F25708C"/>
    <w:rsid w:val="5F346277"/>
    <w:rsid w:val="5F3902F4"/>
    <w:rsid w:val="5F414EB2"/>
    <w:rsid w:val="5F51747F"/>
    <w:rsid w:val="5F547F05"/>
    <w:rsid w:val="5F642955"/>
    <w:rsid w:val="5F716BA3"/>
    <w:rsid w:val="5F7379F6"/>
    <w:rsid w:val="5F7457B4"/>
    <w:rsid w:val="5F9B28CC"/>
    <w:rsid w:val="5FA62414"/>
    <w:rsid w:val="5FAA29E2"/>
    <w:rsid w:val="5FAC2ED0"/>
    <w:rsid w:val="5FAE72AC"/>
    <w:rsid w:val="5FB21D83"/>
    <w:rsid w:val="5FB271BA"/>
    <w:rsid w:val="5FBE3C80"/>
    <w:rsid w:val="5FC36496"/>
    <w:rsid w:val="5FD04C57"/>
    <w:rsid w:val="5FD12739"/>
    <w:rsid w:val="5FD71797"/>
    <w:rsid w:val="5FD82805"/>
    <w:rsid w:val="5FDF201A"/>
    <w:rsid w:val="5FE250E2"/>
    <w:rsid w:val="5FEF4211"/>
    <w:rsid w:val="5FFF0483"/>
    <w:rsid w:val="60022933"/>
    <w:rsid w:val="60035D4A"/>
    <w:rsid w:val="60137DBC"/>
    <w:rsid w:val="601B2CB2"/>
    <w:rsid w:val="604F4417"/>
    <w:rsid w:val="6051691B"/>
    <w:rsid w:val="605F4F2C"/>
    <w:rsid w:val="6067739F"/>
    <w:rsid w:val="60704967"/>
    <w:rsid w:val="60845FD8"/>
    <w:rsid w:val="60AA26F3"/>
    <w:rsid w:val="60C84E82"/>
    <w:rsid w:val="60D21030"/>
    <w:rsid w:val="60E018C5"/>
    <w:rsid w:val="60E3538A"/>
    <w:rsid w:val="60E84092"/>
    <w:rsid w:val="60EA00B2"/>
    <w:rsid w:val="60FD172A"/>
    <w:rsid w:val="610201B5"/>
    <w:rsid w:val="61186E3F"/>
    <w:rsid w:val="611B581A"/>
    <w:rsid w:val="6124064F"/>
    <w:rsid w:val="61334B3C"/>
    <w:rsid w:val="613720EC"/>
    <w:rsid w:val="613D0F48"/>
    <w:rsid w:val="614A3CFD"/>
    <w:rsid w:val="615264ED"/>
    <w:rsid w:val="61555890"/>
    <w:rsid w:val="615668AF"/>
    <w:rsid w:val="61604E1D"/>
    <w:rsid w:val="616C6B79"/>
    <w:rsid w:val="61703FED"/>
    <w:rsid w:val="61767CDF"/>
    <w:rsid w:val="617C6FF7"/>
    <w:rsid w:val="617D7730"/>
    <w:rsid w:val="617F3322"/>
    <w:rsid w:val="6180378B"/>
    <w:rsid w:val="618B5FFE"/>
    <w:rsid w:val="61A451FA"/>
    <w:rsid w:val="61A90D75"/>
    <w:rsid w:val="61B74210"/>
    <w:rsid w:val="61CD64CF"/>
    <w:rsid w:val="61CE5839"/>
    <w:rsid w:val="61DC1D6A"/>
    <w:rsid w:val="61E26DA4"/>
    <w:rsid w:val="61E84185"/>
    <w:rsid w:val="61F222B6"/>
    <w:rsid w:val="61F548FB"/>
    <w:rsid w:val="62045FC4"/>
    <w:rsid w:val="62107240"/>
    <w:rsid w:val="62113774"/>
    <w:rsid w:val="62165DF0"/>
    <w:rsid w:val="621F5BE0"/>
    <w:rsid w:val="62287E4D"/>
    <w:rsid w:val="622B02C2"/>
    <w:rsid w:val="622C556B"/>
    <w:rsid w:val="623543D5"/>
    <w:rsid w:val="62361B0E"/>
    <w:rsid w:val="624C3CC5"/>
    <w:rsid w:val="626227BF"/>
    <w:rsid w:val="62680AA6"/>
    <w:rsid w:val="62714DB1"/>
    <w:rsid w:val="62757980"/>
    <w:rsid w:val="62897565"/>
    <w:rsid w:val="628E6F5B"/>
    <w:rsid w:val="6291223B"/>
    <w:rsid w:val="62A671C2"/>
    <w:rsid w:val="62B0771D"/>
    <w:rsid w:val="62BA0F72"/>
    <w:rsid w:val="62BB2528"/>
    <w:rsid w:val="62BB35E4"/>
    <w:rsid w:val="62C8773D"/>
    <w:rsid w:val="62D4739A"/>
    <w:rsid w:val="62D85D40"/>
    <w:rsid w:val="62D86C96"/>
    <w:rsid w:val="62DC3F8D"/>
    <w:rsid w:val="62DE2350"/>
    <w:rsid w:val="62E32037"/>
    <w:rsid w:val="6301328C"/>
    <w:rsid w:val="630963F4"/>
    <w:rsid w:val="630D7F0B"/>
    <w:rsid w:val="63150CC9"/>
    <w:rsid w:val="631B20FF"/>
    <w:rsid w:val="631F01E8"/>
    <w:rsid w:val="63327A9F"/>
    <w:rsid w:val="63350AD8"/>
    <w:rsid w:val="633E45EF"/>
    <w:rsid w:val="637864E6"/>
    <w:rsid w:val="637D4A70"/>
    <w:rsid w:val="638652B8"/>
    <w:rsid w:val="638B524A"/>
    <w:rsid w:val="6398451E"/>
    <w:rsid w:val="639A7D23"/>
    <w:rsid w:val="63A53706"/>
    <w:rsid w:val="63A67E8A"/>
    <w:rsid w:val="63A701C7"/>
    <w:rsid w:val="63A911A1"/>
    <w:rsid w:val="63B176C6"/>
    <w:rsid w:val="63B87F42"/>
    <w:rsid w:val="63C07F57"/>
    <w:rsid w:val="63C160D0"/>
    <w:rsid w:val="63C32C79"/>
    <w:rsid w:val="63C60E55"/>
    <w:rsid w:val="63C674CA"/>
    <w:rsid w:val="63E34182"/>
    <w:rsid w:val="63F2716A"/>
    <w:rsid w:val="63F32615"/>
    <w:rsid w:val="641470E0"/>
    <w:rsid w:val="6416360A"/>
    <w:rsid w:val="64240B79"/>
    <w:rsid w:val="642A534A"/>
    <w:rsid w:val="642B569E"/>
    <w:rsid w:val="64313979"/>
    <w:rsid w:val="643562AA"/>
    <w:rsid w:val="64367904"/>
    <w:rsid w:val="643A3AC0"/>
    <w:rsid w:val="64496F5F"/>
    <w:rsid w:val="64602E0E"/>
    <w:rsid w:val="646B19A1"/>
    <w:rsid w:val="647347E7"/>
    <w:rsid w:val="64A62317"/>
    <w:rsid w:val="64A64F7F"/>
    <w:rsid w:val="64B417D4"/>
    <w:rsid w:val="64B426EB"/>
    <w:rsid w:val="64B55E76"/>
    <w:rsid w:val="64BC2F3C"/>
    <w:rsid w:val="64BF33C5"/>
    <w:rsid w:val="64C2338D"/>
    <w:rsid w:val="64CA6E1D"/>
    <w:rsid w:val="64CE675E"/>
    <w:rsid w:val="64DB4093"/>
    <w:rsid w:val="64DF1445"/>
    <w:rsid w:val="64E555F0"/>
    <w:rsid w:val="64EE5B24"/>
    <w:rsid w:val="64F22780"/>
    <w:rsid w:val="64F8489F"/>
    <w:rsid w:val="64FE24C8"/>
    <w:rsid w:val="65023D8C"/>
    <w:rsid w:val="6508720C"/>
    <w:rsid w:val="650F32B4"/>
    <w:rsid w:val="651532F2"/>
    <w:rsid w:val="652A67D5"/>
    <w:rsid w:val="65336066"/>
    <w:rsid w:val="653470DC"/>
    <w:rsid w:val="65390053"/>
    <w:rsid w:val="65435708"/>
    <w:rsid w:val="65460CD0"/>
    <w:rsid w:val="655A18C1"/>
    <w:rsid w:val="65684110"/>
    <w:rsid w:val="656F5F2F"/>
    <w:rsid w:val="65745E07"/>
    <w:rsid w:val="657532E6"/>
    <w:rsid w:val="658E10F7"/>
    <w:rsid w:val="659A2954"/>
    <w:rsid w:val="659C0B1C"/>
    <w:rsid w:val="65A43179"/>
    <w:rsid w:val="65A90E94"/>
    <w:rsid w:val="65B02B35"/>
    <w:rsid w:val="65EB251B"/>
    <w:rsid w:val="660454D4"/>
    <w:rsid w:val="6609511B"/>
    <w:rsid w:val="660D5210"/>
    <w:rsid w:val="661378D5"/>
    <w:rsid w:val="661F340E"/>
    <w:rsid w:val="662245E4"/>
    <w:rsid w:val="66243D6E"/>
    <w:rsid w:val="662B4644"/>
    <w:rsid w:val="662D3578"/>
    <w:rsid w:val="66410B98"/>
    <w:rsid w:val="6649639E"/>
    <w:rsid w:val="66515DFF"/>
    <w:rsid w:val="665914B2"/>
    <w:rsid w:val="66705D66"/>
    <w:rsid w:val="66732BE9"/>
    <w:rsid w:val="667448AB"/>
    <w:rsid w:val="6677136C"/>
    <w:rsid w:val="667F24ED"/>
    <w:rsid w:val="66865DD4"/>
    <w:rsid w:val="66874AE2"/>
    <w:rsid w:val="668A0CBD"/>
    <w:rsid w:val="66904EA1"/>
    <w:rsid w:val="66945D8F"/>
    <w:rsid w:val="66A36FDE"/>
    <w:rsid w:val="66AA37A6"/>
    <w:rsid w:val="66B61EFC"/>
    <w:rsid w:val="66BC20CC"/>
    <w:rsid w:val="66C57EF2"/>
    <w:rsid w:val="66CF021B"/>
    <w:rsid w:val="66D6153B"/>
    <w:rsid w:val="66DA1DB2"/>
    <w:rsid w:val="66DB31BF"/>
    <w:rsid w:val="66DD399C"/>
    <w:rsid w:val="66E6636E"/>
    <w:rsid w:val="66ED11C1"/>
    <w:rsid w:val="66ED78B2"/>
    <w:rsid w:val="66FB076D"/>
    <w:rsid w:val="66FC30D2"/>
    <w:rsid w:val="67216051"/>
    <w:rsid w:val="6724075A"/>
    <w:rsid w:val="67345F41"/>
    <w:rsid w:val="6741585A"/>
    <w:rsid w:val="674211BD"/>
    <w:rsid w:val="67477D3E"/>
    <w:rsid w:val="6754756D"/>
    <w:rsid w:val="676B4142"/>
    <w:rsid w:val="676C2E08"/>
    <w:rsid w:val="676E21B2"/>
    <w:rsid w:val="6772412E"/>
    <w:rsid w:val="67754F30"/>
    <w:rsid w:val="6778773D"/>
    <w:rsid w:val="677D1215"/>
    <w:rsid w:val="67877F98"/>
    <w:rsid w:val="679C7140"/>
    <w:rsid w:val="679E66F2"/>
    <w:rsid w:val="67B473DE"/>
    <w:rsid w:val="67B633D9"/>
    <w:rsid w:val="67B6477C"/>
    <w:rsid w:val="67B65B17"/>
    <w:rsid w:val="67BB7B70"/>
    <w:rsid w:val="67D81AA8"/>
    <w:rsid w:val="67DA17A2"/>
    <w:rsid w:val="67E02704"/>
    <w:rsid w:val="67F00559"/>
    <w:rsid w:val="67F03508"/>
    <w:rsid w:val="68014EE3"/>
    <w:rsid w:val="680777C1"/>
    <w:rsid w:val="68084607"/>
    <w:rsid w:val="68106717"/>
    <w:rsid w:val="68152366"/>
    <w:rsid w:val="68187983"/>
    <w:rsid w:val="68204719"/>
    <w:rsid w:val="6821201A"/>
    <w:rsid w:val="68272309"/>
    <w:rsid w:val="682A46BA"/>
    <w:rsid w:val="682E1307"/>
    <w:rsid w:val="682F16C3"/>
    <w:rsid w:val="683252E9"/>
    <w:rsid w:val="68345D4D"/>
    <w:rsid w:val="68364BA6"/>
    <w:rsid w:val="683B6B63"/>
    <w:rsid w:val="683C1658"/>
    <w:rsid w:val="6843292A"/>
    <w:rsid w:val="684735C0"/>
    <w:rsid w:val="685337D0"/>
    <w:rsid w:val="68590D2D"/>
    <w:rsid w:val="68720194"/>
    <w:rsid w:val="687450CA"/>
    <w:rsid w:val="688C5C97"/>
    <w:rsid w:val="688E2508"/>
    <w:rsid w:val="688E25B3"/>
    <w:rsid w:val="68A364BD"/>
    <w:rsid w:val="68A6278A"/>
    <w:rsid w:val="68A733DD"/>
    <w:rsid w:val="68B10B13"/>
    <w:rsid w:val="68C56C16"/>
    <w:rsid w:val="68C61B88"/>
    <w:rsid w:val="68C70F3E"/>
    <w:rsid w:val="68C7434A"/>
    <w:rsid w:val="68CE72A1"/>
    <w:rsid w:val="68D839BE"/>
    <w:rsid w:val="68DF2041"/>
    <w:rsid w:val="68DF23B3"/>
    <w:rsid w:val="68E10D47"/>
    <w:rsid w:val="68E12BDA"/>
    <w:rsid w:val="68EC2F7F"/>
    <w:rsid w:val="68F40457"/>
    <w:rsid w:val="68F91EA1"/>
    <w:rsid w:val="690354CB"/>
    <w:rsid w:val="690E6354"/>
    <w:rsid w:val="69245E9B"/>
    <w:rsid w:val="69257505"/>
    <w:rsid w:val="694415C8"/>
    <w:rsid w:val="69482250"/>
    <w:rsid w:val="694D308D"/>
    <w:rsid w:val="69505D06"/>
    <w:rsid w:val="69556F55"/>
    <w:rsid w:val="69593412"/>
    <w:rsid w:val="697464AE"/>
    <w:rsid w:val="69764C1A"/>
    <w:rsid w:val="69773B32"/>
    <w:rsid w:val="697E518A"/>
    <w:rsid w:val="6986321F"/>
    <w:rsid w:val="69974071"/>
    <w:rsid w:val="69976138"/>
    <w:rsid w:val="699A3D1F"/>
    <w:rsid w:val="699B76F9"/>
    <w:rsid w:val="69A87DE1"/>
    <w:rsid w:val="69B176F9"/>
    <w:rsid w:val="69B72A7D"/>
    <w:rsid w:val="69B963B3"/>
    <w:rsid w:val="69C41BC8"/>
    <w:rsid w:val="69C4305B"/>
    <w:rsid w:val="69D54A08"/>
    <w:rsid w:val="69E14DDD"/>
    <w:rsid w:val="6A07044F"/>
    <w:rsid w:val="6A0D69C6"/>
    <w:rsid w:val="6A120DC8"/>
    <w:rsid w:val="6A1F6456"/>
    <w:rsid w:val="6A1F7A10"/>
    <w:rsid w:val="6A295469"/>
    <w:rsid w:val="6A323185"/>
    <w:rsid w:val="6A4121FA"/>
    <w:rsid w:val="6A431DFB"/>
    <w:rsid w:val="6A4B54FB"/>
    <w:rsid w:val="6A501F7C"/>
    <w:rsid w:val="6A571947"/>
    <w:rsid w:val="6A5C089C"/>
    <w:rsid w:val="6A632C6E"/>
    <w:rsid w:val="6A6C6C8B"/>
    <w:rsid w:val="6A6E3673"/>
    <w:rsid w:val="6A742561"/>
    <w:rsid w:val="6A7C1642"/>
    <w:rsid w:val="6A8C0B6F"/>
    <w:rsid w:val="6A8F0593"/>
    <w:rsid w:val="6A9D1814"/>
    <w:rsid w:val="6AAC57F6"/>
    <w:rsid w:val="6AB13B2D"/>
    <w:rsid w:val="6AB325E6"/>
    <w:rsid w:val="6AC04DFE"/>
    <w:rsid w:val="6AC36948"/>
    <w:rsid w:val="6AE203F5"/>
    <w:rsid w:val="6AE44C49"/>
    <w:rsid w:val="6AF60CEB"/>
    <w:rsid w:val="6AFF71B5"/>
    <w:rsid w:val="6B163591"/>
    <w:rsid w:val="6B2B07D4"/>
    <w:rsid w:val="6B3159AD"/>
    <w:rsid w:val="6B441218"/>
    <w:rsid w:val="6B467B29"/>
    <w:rsid w:val="6B5F1CFF"/>
    <w:rsid w:val="6B663833"/>
    <w:rsid w:val="6B670EE7"/>
    <w:rsid w:val="6B6D6BB9"/>
    <w:rsid w:val="6B774FC3"/>
    <w:rsid w:val="6B8A1074"/>
    <w:rsid w:val="6B9B14B9"/>
    <w:rsid w:val="6BA0013D"/>
    <w:rsid w:val="6BAC1518"/>
    <w:rsid w:val="6BBE6C60"/>
    <w:rsid w:val="6BC8415E"/>
    <w:rsid w:val="6BDD54FA"/>
    <w:rsid w:val="6BFC10DC"/>
    <w:rsid w:val="6C020A49"/>
    <w:rsid w:val="6C130365"/>
    <w:rsid w:val="6C1655DF"/>
    <w:rsid w:val="6C2245F7"/>
    <w:rsid w:val="6C2C5CCA"/>
    <w:rsid w:val="6C2D0CDC"/>
    <w:rsid w:val="6C347799"/>
    <w:rsid w:val="6C37668F"/>
    <w:rsid w:val="6C395F79"/>
    <w:rsid w:val="6C3E22CD"/>
    <w:rsid w:val="6C3F49C3"/>
    <w:rsid w:val="6C4C68C7"/>
    <w:rsid w:val="6C53701E"/>
    <w:rsid w:val="6C5450F2"/>
    <w:rsid w:val="6C592560"/>
    <w:rsid w:val="6C5B538C"/>
    <w:rsid w:val="6C6129E6"/>
    <w:rsid w:val="6C6C4E50"/>
    <w:rsid w:val="6C6C53B2"/>
    <w:rsid w:val="6C713943"/>
    <w:rsid w:val="6C767055"/>
    <w:rsid w:val="6C7B3BD8"/>
    <w:rsid w:val="6C8006A0"/>
    <w:rsid w:val="6C802227"/>
    <w:rsid w:val="6C814D7A"/>
    <w:rsid w:val="6C893626"/>
    <w:rsid w:val="6C970B32"/>
    <w:rsid w:val="6C9A36A6"/>
    <w:rsid w:val="6CAE3FDC"/>
    <w:rsid w:val="6CAE5B90"/>
    <w:rsid w:val="6CBC2F05"/>
    <w:rsid w:val="6CCB6284"/>
    <w:rsid w:val="6CD7379E"/>
    <w:rsid w:val="6CDF21BD"/>
    <w:rsid w:val="6D032D65"/>
    <w:rsid w:val="6D066DFB"/>
    <w:rsid w:val="6D0A1639"/>
    <w:rsid w:val="6D0E208B"/>
    <w:rsid w:val="6D0E4943"/>
    <w:rsid w:val="6D0F04D5"/>
    <w:rsid w:val="6D256C24"/>
    <w:rsid w:val="6D2C3BD3"/>
    <w:rsid w:val="6D3A7998"/>
    <w:rsid w:val="6D430EEE"/>
    <w:rsid w:val="6D4731F2"/>
    <w:rsid w:val="6D4B1670"/>
    <w:rsid w:val="6D4E646F"/>
    <w:rsid w:val="6D5228C1"/>
    <w:rsid w:val="6D5E33BF"/>
    <w:rsid w:val="6D6C1373"/>
    <w:rsid w:val="6D70630C"/>
    <w:rsid w:val="6D75701F"/>
    <w:rsid w:val="6D7668B4"/>
    <w:rsid w:val="6D96653E"/>
    <w:rsid w:val="6D98438E"/>
    <w:rsid w:val="6DA95BE0"/>
    <w:rsid w:val="6DAF013F"/>
    <w:rsid w:val="6DB06337"/>
    <w:rsid w:val="6DBA4E1B"/>
    <w:rsid w:val="6DBE42EB"/>
    <w:rsid w:val="6DC70349"/>
    <w:rsid w:val="6DCF1624"/>
    <w:rsid w:val="6DD0397F"/>
    <w:rsid w:val="6DD753F6"/>
    <w:rsid w:val="6DD872AA"/>
    <w:rsid w:val="6DDE5093"/>
    <w:rsid w:val="6DDE57DF"/>
    <w:rsid w:val="6DE720C7"/>
    <w:rsid w:val="6E13344D"/>
    <w:rsid w:val="6E154018"/>
    <w:rsid w:val="6E1A06FD"/>
    <w:rsid w:val="6E232466"/>
    <w:rsid w:val="6E266A58"/>
    <w:rsid w:val="6E2F62C8"/>
    <w:rsid w:val="6E3568EA"/>
    <w:rsid w:val="6E3701E9"/>
    <w:rsid w:val="6E3B5A4D"/>
    <w:rsid w:val="6E41561B"/>
    <w:rsid w:val="6E4446CC"/>
    <w:rsid w:val="6E493F3E"/>
    <w:rsid w:val="6E53165B"/>
    <w:rsid w:val="6E532694"/>
    <w:rsid w:val="6E5577B4"/>
    <w:rsid w:val="6E595419"/>
    <w:rsid w:val="6E596A5C"/>
    <w:rsid w:val="6E5D727D"/>
    <w:rsid w:val="6E6B117D"/>
    <w:rsid w:val="6E6B376E"/>
    <w:rsid w:val="6E6C7DDA"/>
    <w:rsid w:val="6E710F2C"/>
    <w:rsid w:val="6E7455C0"/>
    <w:rsid w:val="6E82578A"/>
    <w:rsid w:val="6E89358D"/>
    <w:rsid w:val="6E907E37"/>
    <w:rsid w:val="6E98195B"/>
    <w:rsid w:val="6EA926BC"/>
    <w:rsid w:val="6EB154FA"/>
    <w:rsid w:val="6EB268F7"/>
    <w:rsid w:val="6EC12DFD"/>
    <w:rsid w:val="6EC722D4"/>
    <w:rsid w:val="6ECC0CFD"/>
    <w:rsid w:val="6ED35EA9"/>
    <w:rsid w:val="6EDB3F3F"/>
    <w:rsid w:val="6EE2147E"/>
    <w:rsid w:val="6EF830B7"/>
    <w:rsid w:val="6EF857AA"/>
    <w:rsid w:val="6F05238B"/>
    <w:rsid w:val="6F175CEB"/>
    <w:rsid w:val="6F1B430C"/>
    <w:rsid w:val="6F3B4A72"/>
    <w:rsid w:val="6F3C6A0A"/>
    <w:rsid w:val="6F410136"/>
    <w:rsid w:val="6F49018F"/>
    <w:rsid w:val="6F4F229D"/>
    <w:rsid w:val="6F546D9D"/>
    <w:rsid w:val="6F593F0C"/>
    <w:rsid w:val="6F5F0E7B"/>
    <w:rsid w:val="6F5F53BF"/>
    <w:rsid w:val="6F645B68"/>
    <w:rsid w:val="6F681D0C"/>
    <w:rsid w:val="6F6865AF"/>
    <w:rsid w:val="6F6A008E"/>
    <w:rsid w:val="6F6F0BC5"/>
    <w:rsid w:val="6F7E4FA7"/>
    <w:rsid w:val="6F8260E1"/>
    <w:rsid w:val="6F83325E"/>
    <w:rsid w:val="6F8E345C"/>
    <w:rsid w:val="6F8F496F"/>
    <w:rsid w:val="6F973B23"/>
    <w:rsid w:val="6F9844B6"/>
    <w:rsid w:val="6FA12CA5"/>
    <w:rsid w:val="6FA36C99"/>
    <w:rsid w:val="6FAF6383"/>
    <w:rsid w:val="6FB66B06"/>
    <w:rsid w:val="6FBB397B"/>
    <w:rsid w:val="6FC562F6"/>
    <w:rsid w:val="6FE6452D"/>
    <w:rsid w:val="6FE72D10"/>
    <w:rsid w:val="6FEA33BC"/>
    <w:rsid w:val="6FEB0FE1"/>
    <w:rsid w:val="6FEB5DBD"/>
    <w:rsid w:val="6FEF3D33"/>
    <w:rsid w:val="6FF4731D"/>
    <w:rsid w:val="6FF55015"/>
    <w:rsid w:val="700153B2"/>
    <w:rsid w:val="7002577A"/>
    <w:rsid w:val="7006612B"/>
    <w:rsid w:val="700B6963"/>
    <w:rsid w:val="700C6324"/>
    <w:rsid w:val="7015362C"/>
    <w:rsid w:val="701B5FD7"/>
    <w:rsid w:val="702B4219"/>
    <w:rsid w:val="70412501"/>
    <w:rsid w:val="70474C16"/>
    <w:rsid w:val="704759CE"/>
    <w:rsid w:val="70477D42"/>
    <w:rsid w:val="704B28B5"/>
    <w:rsid w:val="70513218"/>
    <w:rsid w:val="7062242E"/>
    <w:rsid w:val="706573E4"/>
    <w:rsid w:val="706E5E02"/>
    <w:rsid w:val="707E57A4"/>
    <w:rsid w:val="708A7B58"/>
    <w:rsid w:val="708F4E8E"/>
    <w:rsid w:val="70916896"/>
    <w:rsid w:val="70943770"/>
    <w:rsid w:val="7099071C"/>
    <w:rsid w:val="709B1E5F"/>
    <w:rsid w:val="709B3A21"/>
    <w:rsid w:val="709D34D3"/>
    <w:rsid w:val="709F72CB"/>
    <w:rsid w:val="70A412C5"/>
    <w:rsid w:val="70B05FD3"/>
    <w:rsid w:val="70B96E35"/>
    <w:rsid w:val="70BB330D"/>
    <w:rsid w:val="70C003F4"/>
    <w:rsid w:val="70C41E32"/>
    <w:rsid w:val="70CB62BF"/>
    <w:rsid w:val="70D1484A"/>
    <w:rsid w:val="70DD422F"/>
    <w:rsid w:val="70E52AFE"/>
    <w:rsid w:val="70EB2082"/>
    <w:rsid w:val="70F03368"/>
    <w:rsid w:val="70FB5CA8"/>
    <w:rsid w:val="70FC7486"/>
    <w:rsid w:val="710026F6"/>
    <w:rsid w:val="711562E9"/>
    <w:rsid w:val="7119676D"/>
    <w:rsid w:val="711B5821"/>
    <w:rsid w:val="713438CD"/>
    <w:rsid w:val="713D16DB"/>
    <w:rsid w:val="714C1DAB"/>
    <w:rsid w:val="71546F48"/>
    <w:rsid w:val="7159417A"/>
    <w:rsid w:val="715B55FF"/>
    <w:rsid w:val="715E590D"/>
    <w:rsid w:val="7163468F"/>
    <w:rsid w:val="7169647E"/>
    <w:rsid w:val="71933ECD"/>
    <w:rsid w:val="719433C1"/>
    <w:rsid w:val="71A46893"/>
    <w:rsid w:val="71AF3F6A"/>
    <w:rsid w:val="71B67B91"/>
    <w:rsid w:val="71BE53B1"/>
    <w:rsid w:val="71C40D98"/>
    <w:rsid w:val="71CA17F3"/>
    <w:rsid w:val="71CC3818"/>
    <w:rsid w:val="71DC7CE3"/>
    <w:rsid w:val="71F54412"/>
    <w:rsid w:val="71FD20AA"/>
    <w:rsid w:val="71FE308C"/>
    <w:rsid w:val="72014DCF"/>
    <w:rsid w:val="720913EF"/>
    <w:rsid w:val="720969C5"/>
    <w:rsid w:val="720A016A"/>
    <w:rsid w:val="72173811"/>
    <w:rsid w:val="722A49CB"/>
    <w:rsid w:val="72340C1C"/>
    <w:rsid w:val="72447E49"/>
    <w:rsid w:val="72450DC9"/>
    <w:rsid w:val="724F0598"/>
    <w:rsid w:val="7273376A"/>
    <w:rsid w:val="727921CC"/>
    <w:rsid w:val="727A6D86"/>
    <w:rsid w:val="727F5923"/>
    <w:rsid w:val="72840EE1"/>
    <w:rsid w:val="72892C95"/>
    <w:rsid w:val="729473E2"/>
    <w:rsid w:val="729548F2"/>
    <w:rsid w:val="72AE481F"/>
    <w:rsid w:val="72C11905"/>
    <w:rsid w:val="72C76916"/>
    <w:rsid w:val="72D226C5"/>
    <w:rsid w:val="72DB6F5F"/>
    <w:rsid w:val="72DF5890"/>
    <w:rsid w:val="72E14513"/>
    <w:rsid w:val="72E575FF"/>
    <w:rsid w:val="72EA7D78"/>
    <w:rsid w:val="72F30895"/>
    <w:rsid w:val="72F55106"/>
    <w:rsid w:val="73054D2C"/>
    <w:rsid w:val="73122F0D"/>
    <w:rsid w:val="7316736B"/>
    <w:rsid w:val="7328069C"/>
    <w:rsid w:val="7328750D"/>
    <w:rsid w:val="73354FE4"/>
    <w:rsid w:val="733B107D"/>
    <w:rsid w:val="733D2874"/>
    <w:rsid w:val="734F2B56"/>
    <w:rsid w:val="73542331"/>
    <w:rsid w:val="73545B1A"/>
    <w:rsid w:val="73576484"/>
    <w:rsid w:val="73614264"/>
    <w:rsid w:val="738523A8"/>
    <w:rsid w:val="73A03217"/>
    <w:rsid w:val="73A7330F"/>
    <w:rsid w:val="73AC0DEE"/>
    <w:rsid w:val="73BB5539"/>
    <w:rsid w:val="73BC2426"/>
    <w:rsid w:val="73BF1F05"/>
    <w:rsid w:val="73C50B01"/>
    <w:rsid w:val="73C76394"/>
    <w:rsid w:val="73D377A6"/>
    <w:rsid w:val="73DA43CA"/>
    <w:rsid w:val="73F379E9"/>
    <w:rsid w:val="74126821"/>
    <w:rsid w:val="743B20D5"/>
    <w:rsid w:val="74401929"/>
    <w:rsid w:val="74453B49"/>
    <w:rsid w:val="7449260B"/>
    <w:rsid w:val="74523225"/>
    <w:rsid w:val="745900C9"/>
    <w:rsid w:val="745F184E"/>
    <w:rsid w:val="745F69AE"/>
    <w:rsid w:val="746701CB"/>
    <w:rsid w:val="746E7999"/>
    <w:rsid w:val="74737749"/>
    <w:rsid w:val="749B29A6"/>
    <w:rsid w:val="749C64AE"/>
    <w:rsid w:val="74A55275"/>
    <w:rsid w:val="74A560F1"/>
    <w:rsid w:val="74BB600E"/>
    <w:rsid w:val="74C11F5D"/>
    <w:rsid w:val="74C46051"/>
    <w:rsid w:val="74CA08D7"/>
    <w:rsid w:val="74D26329"/>
    <w:rsid w:val="74EE70FA"/>
    <w:rsid w:val="74F04CBD"/>
    <w:rsid w:val="750036B0"/>
    <w:rsid w:val="7514682D"/>
    <w:rsid w:val="7515472D"/>
    <w:rsid w:val="75184DEE"/>
    <w:rsid w:val="75222764"/>
    <w:rsid w:val="7529299E"/>
    <w:rsid w:val="75325BDA"/>
    <w:rsid w:val="75584617"/>
    <w:rsid w:val="755A0245"/>
    <w:rsid w:val="75670003"/>
    <w:rsid w:val="75773382"/>
    <w:rsid w:val="757E56EB"/>
    <w:rsid w:val="758B0C51"/>
    <w:rsid w:val="75B109B3"/>
    <w:rsid w:val="75B76766"/>
    <w:rsid w:val="75BA5F74"/>
    <w:rsid w:val="75BB2FBA"/>
    <w:rsid w:val="75BE5A8F"/>
    <w:rsid w:val="75C13C16"/>
    <w:rsid w:val="75D31EFD"/>
    <w:rsid w:val="75D8049E"/>
    <w:rsid w:val="75E67035"/>
    <w:rsid w:val="75F06F6D"/>
    <w:rsid w:val="7608643E"/>
    <w:rsid w:val="761A268E"/>
    <w:rsid w:val="7622234C"/>
    <w:rsid w:val="762A0FAB"/>
    <w:rsid w:val="762D628F"/>
    <w:rsid w:val="76302D58"/>
    <w:rsid w:val="76322FE4"/>
    <w:rsid w:val="763322CC"/>
    <w:rsid w:val="763967EC"/>
    <w:rsid w:val="764907B9"/>
    <w:rsid w:val="76507EED"/>
    <w:rsid w:val="76592508"/>
    <w:rsid w:val="766C11AA"/>
    <w:rsid w:val="76743910"/>
    <w:rsid w:val="76760EA8"/>
    <w:rsid w:val="767765B9"/>
    <w:rsid w:val="767B42BF"/>
    <w:rsid w:val="76840554"/>
    <w:rsid w:val="76881868"/>
    <w:rsid w:val="768B60E4"/>
    <w:rsid w:val="76925FFB"/>
    <w:rsid w:val="76A21996"/>
    <w:rsid w:val="76A64EBB"/>
    <w:rsid w:val="76A93A1A"/>
    <w:rsid w:val="76B23750"/>
    <w:rsid w:val="76BC6A07"/>
    <w:rsid w:val="76BE0FD0"/>
    <w:rsid w:val="76C06C33"/>
    <w:rsid w:val="76C6602E"/>
    <w:rsid w:val="76CB69CD"/>
    <w:rsid w:val="76D002E1"/>
    <w:rsid w:val="76DB25A3"/>
    <w:rsid w:val="76DB2FD2"/>
    <w:rsid w:val="76E30CA2"/>
    <w:rsid w:val="76EF0EF5"/>
    <w:rsid w:val="76F073BB"/>
    <w:rsid w:val="7708335F"/>
    <w:rsid w:val="770D7968"/>
    <w:rsid w:val="770D7B4E"/>
    <w:rsid w:val="7731258A"/>
    <w:rsid w:val="774C2097"/>
    <w:rsid w:val="775E76F6"/>
    <w:rsid w:val="776B2734"/>
    <w:rsid w:val="77827CE0"/>
    <w:rsid w:val="77870F31"/>
    <w:rsid w:val="778765B1"/>
    <w:rsid w:val="778A6887"/>
    <w:rsid w:val="778A71C5"/>
    <w:rsid w:val="778E015E"/>
    <w:rsid w:val="77A12B5A"/>
    <w:rsid w:val="77A12B69"/>
    <w:rsid w:val="77A63F97"/>
    <w:rsid w:val="77C8542A"/>
    <w:rsid w:val="77CE33D1"/>
    <w:rsid w:val="77D00361"/>
    <w:rsid w:val="77D244C4"/>
    <w:rsid w:val="77D60421"/>
    <w:rsid w:val="77E70D87"/>
    <w:rsid w:val="77F03071"/>
    <w:rsid w:val="77F24FD1"/>
    <w:rsid w:val="77F62CCE"/>
    <w:rsid w:val="77FB60BE"/>
    <w:rsid w:val="78056247"/>
    <w:rsid w:val="780D7542"/>
    <w:rsid w:val="78223BC9"/>
    <w:rsid w:val="78257FF5"/>
    <w:rsid w:val="783B7D7C"/>
    <w:rsid w:val="7843457E"/>
    <w:rsid w:val="78456235"/>
    <w:rsid w:val="784A11D8"/>
    <w:rsid w:val="784C0DC2"/>
    <w:rsid w:val="78602AEC"/>
    <w:rsid w:val="78603245"/>
    <w:rsid w:val="787B0901"/>
    <w:rsid w:val="787F02C9"/>
    <w:rsid w:val="78871895"/>
    <w:rsid w:val="788A0186"/>
    <w:rsid w:val="78953622"/>
    <w:rsid w:val="78973278"/>
    <w:rsid w:val="78AD2F8E"/>
    <w:rsid w:val="78BB645E"/>
    <w:rsid w:val="78BC578B"/>
    <w:rsid w:val="78C178EF"/>
    <w:rsid w:val="78C31882"/>
    <w:rsid w:val="78CA3E7C"/>
    <w:rsid w:val="78CE49E8"/>
    <w:rsid w:val="78D433CD"/>
    <w:rsid w:val="78DE4932"/>
    <w:rsid w:val="78E06688"/>
    <w:rsid w:val="78E171C8"/>
    <w:rsid w:val="78E1761B"/>
    <w:rsid w:val="78ED7717"/>
    <w:rsid w:val="78EF6802"/>
    <w:rsid w:val="78F75E5A"/>
    <w:rsid w:val="78F80A08"/>
    <w:rsid w:val="790D545A"/>
    <w:rsid w:val="7915408E"/>
    <w:rsid w:val="791C2136"/>
    <w:rsid w:val="791F17FF"/>
    <w:rsid w:val="79246E0F"/>
    <w:rsid w:val="79323AA0"/>
    <w:rsid w:val="7947239F"/>
    <w:rsid w:val="79480664"/>
    <w:rsid w:val="794A5A8E"/>
    <w:rsid w:val="7959719B"/>
    <w:rsid w:val="795D7663"/>
    <w:rsid w:val="795E0CD3"/>
    <w:rsid w:val="795E7899"/>
    <w:rsid w:val="79602747"/>
    <w:rsid w:val="7968148F"/>
    <w:rsid w:val="796848D5"/>
    <w:rsid w:val="796B64AB"/>
    <w:rsid w:val="7973702B"/>
    <w:rsid w:val="797A0FAB"/>
    <w:rsid w:val="7986213E"/>
    <w:rsid w:val="798F12B6"/>
    <w:rsid w:val="799110B7"/>
    <w:rsid w:val="79946455"/>
    <w:rsid w:val="799E216D"/>
    <w:rsid w:val="79A46515"/>
    <w:rsid w:val="79BE0A6A"/>
    <w:rsid w:val="79C22DD6"/>
    <w:rsid w:val="79CA0921"/>
    <w:rsid w:val="79CF77CF"/>
    <w:rsid w:val="79DD1DEF"/>
    <w:rsid w:val="79E7140F"/>
    <w:rsid w:val="79E8486F"/>
    <w:rsid w:val="79FF698F"/>
    <w:rsid w:val="7A0257F8"/>
    <w:rsid w:val="7A0403E7"/>
    <w:rsid w:val="7A0773A4"/>
    <w:rsid w:val="7A1210B3"/>
    <w:rsid w:val="7A222DC0"/>
    <w:rsid w:val="7A2F2233"/>
    <w:rsid w:val="7A3751F5"/>
    <w:rsid w:val="7A3C4225"/>
    <w:rsid w:val="7A402652"/>
    <w:rsid w:val="7A5A182F"/>
    <w:rsid w:val="7A5B014B"/>
    <w:rsid w:val="7A5D65CF"/>
    <w:rsid w:val="7A697955"/>
    <w:rsid w:val="7A7D140E"/>
    <w:rsid w:val="7A8A51DF"/>
    <w:rsid w:val="7A8D1859"/>
    <w:rsid w:val="7A8E0CE3"/>
    <w:rsid w:val="7AB156E7"/>
    <w:rsid w:val="7AB33C80"/>
    <w:rsid w:val="7AB6586A"/>
    <w:rsid w:val="7AB72E27"/>
    <w:rsid w:val="7AC83B07"/>
    <w:rsid w:val="7ACC180F"/>
    <w:rsid w:val="7AEC0A14"/>
    <w:rsid w:val="7AEC2E40"/>
    <w:rsid w:val="7AF61FA4"/>
    <w:rsid w:val="7AF91013"/>
    <w:rsid w:val="7AF92091"/>
    <w:rsid w:val="7B15565D"/>
    <w:rsid w:val="7B155EC2"/>
    <w:rsid w:val="7B213939"/>
    <w:rsid w:val="7B2F56DE"/>
    <w:rsid w:val="7B3E1350"/>
    <w:rsid w:val="7B492D36"/>
    <w:rsid w:val="7B4A0F77"/>
    <w:rsid w:val="7B5668D3"/>
    <w:rsid w:val="7B731236"/>
    <w:rsid w:val="7B7E1E44"/>
    <w:rsid w:val="7B882809"/>
    <w:rsid w:val="7B9427F7"/>
    <w:rsid w:val="7BA22D44"/>
    <w:rsid w:val="7BA64156"/>
    <w:rsid w:val="7BB5045B"/>
    <w:rsid w:val="7BB912E1"/>
    <w:rsid w:val="7BD6481C"/>
    <w:rsid w:val="7BE5408C"/>
    <w:rsid w:val="7C0159FE"/>
    <w:rsid w:val="7C037E70"/>
    <w:rsid w:val="7C041D77"/>
    <w:rsid w:val="7C051745"/>
    <w:rsid w:val="7C056A5F"/>
    <w:rsid w:val="7C0D224D"/>
    <w:rsid w:val="7C2C152F"/>
    <w:rsid w:val="7C2E0DCC"/>
    <w:rsid w:val="7C401D9A"/>
    <w:rsid w:val="7C4D39DE"/>
    <w:rsid w:val="7C5A20D7"/>
    <w:rsid w:val="7C5F336A"/>
    <w:rsid w:val="7C604B34"/>
    <w:rsid w:val="7C620015"/>
    <w:rsid w:val="7C735408"/>
    <w:rsid w:val="7C801266"/>
    <w:rsid w:val="7C870324"/>
    <w:rsid w:val="7C8B2BA7"/>
    <w:rsid w:val="7C8E7D22"/>
    <w:rsid w:val="7C914F7A"/>
    <w:rsid w:val="7C9978D1"/>
    <w:rsid w:val="7C9E0395"/>
    <w:rsid w:val="7CA209E4"/>
    <w:rsid w:val="7CA7027D"/>
    <w:rsid w:val="7CB941FA"/>
    <w:rsid w:val="7CC20AD3"/>
    <w:rsid w:val="7CCA2E48"/>
    <w:rsid w:val="7CDE4776"/>
    <w:rsid w:val="7CF25E8E"/>
    <w:rsid w:val="7D0516D3"/>
    <w:rsid w:val="7D0A1334"/>
    <w:rsid w:val="7D121E12"/>
    <w:rsid w:val="7D1F74CD"/>
    <w:rsid w:val="7D216046"/>
    <w:rsid w:val="7D284DF0"/>
    <w:rsid w:val="7D332DD1"/>
    <w:rsid w:val="7D3E0CDF"/>
    <w:rsid w:val="7D426E34"/>
    <w:rsid w:val="7D4E277E"/>
    <w:rsid w:val="7D5A24F1"/>
    <w:rsid w:val="7D5F1AAB"/>
    <w:rsid w:val="7D5F4DE8"/>
    <w:rsid w:val="7D66251C"/>
    <w:rsid w:val="7D741D4F"/>
    <w:rsid w:val="7D8905FF"/>
    <w:rsid w:val="7D8B315E"/>
    <w:rsid w:val="7D8D2BCD"/>
    <w:rsid w:val="7D9A62A4"/>
    <w:rsid w:val="7DA267F7"/>
    <w:rsid w:val="7DB103A3"/>
    <w:rsid w:val="7DB6568B"/>
    <w:rsid w:val="7DB837A4"/>
    <w:rsid w:val="7DD8603A"/>
    <w:rsid w:val="7DDE3515"/>
    <w:rsid w:val="7DE90177"/>
    <w:rsid w:val="7DE92167"/>
    <w:rsid w:val="7DE93BA4"/>
    <w:rsid w:val="7DF21F16"/>
    <w:rsid w:val="7E0620C1"/>
    <w:rsid w:val="7E0A0100"/>
    <w:rsid w:val="7E167A32"/>
    <w:rsid w:val="7E254229"/>
    <w:rsid w:val="7E260CCA"/>
    <w:rsid w:val="7E270A56"/>
    <w:rsid w:val="7E3523F7"/>
    <w:rsid w:val="7E357BBF"/>
    <w:rsid w:val="7E39328E"/>
    <w:rsid w:val="7E3E3B0A"/>
    <w:rsid w:val="7E4324BD"/>
    <w:rsid w:val="7E447754"/>
    <w:rsid w:val="7E4D319B"/>
    <w:rsid w:val="7E4F5687"/>
    <w:rsid w:val="7E501D70"/>
    <w:rsid w:val="7E6B161F"/>
    <w:rsid w:val="7E6C49AB"/>
    <w:rsid w:val="7E6C6460"/>
    <w:rsid w:val="7E754F56"/>
    <w:rsid w:val="7E795AB7"/>
    <w:rsid w:val="7E7A5D00"/>
    <w:rsid w:val="7E85308E"/>
    <w:rsid w:val="7E875412"/>
    <w:rsid w:val="7E8A1D05"/>
    <w:rsid w:val="7E8A3B9B"/>
    <w:rsid w:val="7EA222C8"/>
    <w:rsid w:val="7EAE299B"/>
    <w:rsid w:val="7EAF6C3F"/>
    <w:rsid w:val="7EB6446A"/>
    <w:rsid w:val="7EC4621A"/>
    <w:rsid w:val="7EC46DE8"/>
    <w:rsid w:val="7EC927A3"/>
    <w:rsid w:val="7ED22DDA"/>
    <w:rsid w:val="7ED23A40"/>
    <w:rsid w:val="7EE0555A"/>
    <w:rsid w:val="7EEF564F"/>
    <w:rsid w:val="7EF23F25"/>
    <w:rsid w:val="7EF907D5"/>
    <w:rsid w:val="7EFC0BEE"/>
    <w:rsid w:val="7EFD675D"/>
    <w:rsid w:val="7F016BFA"/>
    <w:rsid w:val="7F097336"/>
    <w:rsid w:val="7F226602"/>
    <w:rsid w:val="7F2A59CE"/>
    <w:rsid w:val="7F2C4FEB"/>
    <w:rsid w:val="7F2E3534"/>
    <w:rsid w:val="7F344A45"/>
    <w:rsid w:val="7F362237"/>
    <w:rsid w:val="7F5342E2"/>
    <w:rsid w:val="7F581F2B"/>
    <w:rsid w:val="7F6B3BEB"/>
    <w:rsid w:val="7F7A761F"/>
    <w:rsid w:val="7F7F05C3"/>
    <w:rsid w:val="7F864729"/>
    <w:rsid w:val="7F97747F"/>
    <w:rsid w:val="7FA11B5A"/>
    <w:rsid w:val="7FA26399"/>
    <w:rsid w:val="7FAE2D92"/>
    <w:rsid w:val="7FB06E79"/>
    <w:rsid w:val="7FD176AD"/>
    <w:rsid w:val="7FD358F1"/>
    <w:rsid w:val="7FDE5436"/>
    <w:rsid w:val="7FE302B6"/>
    <w:rsid w:val="7FF779BC"/>
    <w:rsid w:val="7FFB519A"/>
    <w:rsid w:val="7F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5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1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1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3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3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annotation subject"/>
    <w:basedOn w:val="15"/>
    <w:next w:val="15"/>
    <w:semiHidden/>
    <w:qFormat/>
    <w:uiPriority w:val="0"/>
    <w:rPr>
      <w:b/>
      <w:bCs/>
    </w:rPr>
  </w:style>
  <w:style w:type="paragraph" w:styleId="36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7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39">
    <w:name w:val="Table Grid"/>
    <w:basedOn w:val="3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0"/>
    <w:rPr>
      <w:b/>
      <w:bCs/>
    </w:rPr>
  </w:style>
  <w:style w:type="character" w:styleId="42">
    <w:name w:val="page number"/>
    <w:basedOn w:val="40"/>
    <w:qFormat/>
    <w:uiPriority w:val="0"/>
  </w:style>
  <w:style w:type="character" w:styleId="43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4">
    <w:name w:val="Hyperlink"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paragraph" w:customStyle="1" w:styleId="46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7">
    <w:name w:val="样式 标题 2 + 加粗"/>
    <w:basedOn w:val="3"/>
    <w:qFormat/>
    <w:uiPriority w:val="0"/>
    <w:rPr>
      <w:b/>
      <w:sz w:val="30"/>
    </w:rPr>
  </w:style>
  <w:style w:type="paragraph" w:customStyle="1" w:styleId="48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9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1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7">
    <w:name w:val="Char"/>
    <w:basedOn w:val="14"/>
    <w:qFormat/>
    <w:uiPriority w:val="0"/>
    <w:rPr>
      <w:rFonts w:ascii="Tahoma" w:hAnsi="Tahoma"/>
      <w:sz w:val="24"/>
    </w:rPr>
  </w:style>
  <w:style w:type="paragraph" w:customStyle="1" w:styleId="58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59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1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2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3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4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5">
    <w:name w:val="List Paragraph"/>
    <w:basedOn w:val="1"/>
    <w:qFormat/>
    <w:uiPriority w:val="0"/>
    <w:pPr>
      <w:ind w:firstLine="420" w:firstLineChars="200"/>
    </w:pPr>
  </w:style>
  <w:style w:type="paragraph" w:customStyle="1" w:styleId="66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68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0">
    <w:name w:val="表格标题(居中)"/>
    <w:basedOn w:val="1"/>
    <w:link w:val="109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1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2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6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7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7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79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0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3">
    <w:name w:val="标题 2 + 加粗"/>
    <w:basedOn w:val="47"/>
    <w:qFormat/>
    <w:uiPriority w:val="0"/>
  </w:style>
  <w:style w:type="paragraph" w:customStyle="1" w:styleId="84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5">
    <w:name w:val="正文文本1"/>
    <w:basedOn w:val="1"/>
    <w:qFormat/>
    <w:uiPriority w:val="0"/>
    <w:rPr>
      <w:sz w:val="24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7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88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emboss/>
      <w:color w:val="000000"/>
      <w:sz w:val="44"/>
      <w:szCs w:val="20"/>
    </w:rPr>
  </w:style>
  <w:style w:type="paragraph" w:customStyle="1" w:styleId="89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0">
    <w:name w:val="正文缩进(ALT+Z)"/>
    <w:basedOn w:val="1"/>
    <w:link w:val="116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1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2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3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4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5">
    <w:name w:val="样式 样式 楷体_GB2312 小二 加粗 居中 + 首行缩进:  0.5 字符"/>
    <w:basedOn w:val="92"/>
    <w:qFormat/>
    <w:uiPriority w:val="0"/>
    <w:pPr>
      <w:spacing w:before="1800" w:beforeLines="1800" w:after="1800" w:afterLines="1800"/>
    </w:pPr>
  </w:style>
  <w:style w:type="paragraph" w:customStyle="1" w:styleId="96">
    <w:name w:val="规划正文"/>
    <w:basedOn w:val="1"/>
    <w:link w:val="106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9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9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99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0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1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2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4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5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6">
    <w:name w:val="规划正文 Char"/>
    <w:link w:val="96"/>
    <w:qFormat/>
    <w:uiPriority w:val="0"/>
    <w:rPr>
      <w:rFonts w:ascii="仿宋_GB2312" w:hAnsi="仿宋_GB2312" w:eastAsia="仿宋_GB2312"/>
      <w:sz w:val="32"/>
    </w:rPr>
  </w:style>
  <w:style w:type="character" w:customStyle="1" w:styleId="107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08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表格标题(居中) Char"/>
    <w:link w:val="70"/>
    <w:qFormat/>
    <w:uiPriority w:val="0"/>
    <w:rPr>
      <w:rFonts w:eastAsia="黑体"/>
      <w:kern w:val="2"/>
      <w:sz w:val="24"/>
    </w:rPr>
  </w:style>
  <w:style w:type="character" w:customStyle="1" w:styleId="110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1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2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3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4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5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6">
    <w:name w:val="正文缩进(ALT+Z) Char"/>
    <w:link w:val="90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17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6.e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5.emf"/><Relationship Id="rId37" Type="http://schemas.openxmlformats.org/officeDocument/2006/relationships/oleObject" Target="embeddings/oleObject14.bin"/><Relationship Id="rId36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4" Type="http://schemas.openxmlformats.org/officeDocument/2006/relationships/image" Target="media/image13.emf"/><Relationship Id="rId33" Type="http://schemas.openxmlformats.org/officeDocument/2006/relationships/image" Target="media/image12.bmp"/><Relationship Id="rId32" Type="http://schemas.openxmlformats.org/officeDocument/2006/relationships/oleObject" Target="embeddings/oleObject12.bin"/><Relationship Id="rId31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7" Type="http://schemas.openxmlformats.org/officeDocument/2006/relationships/image" Target="media/image9.emf"/><Relationship Id="rId26" Type="http://schemas.openxmlformats.org/officeDocument/2006/relationships/oleObject" Target="embeddings/oleObject9.bin"/><Relationship Id="rId25" Type="http://schemas.openxmlformats.org/officeDocument/2006/relationships/image" Target="media/image8.emf"/><Relationship Id="rId24" Type="http://schemas.openxmlformats.org/officeDocument/2006/relationships/oleObject" Target="embeddings/oleObject8.bin"/><Relationship Id="rId23" Type="http://schemas.openxmlformats.org/officeDocument/2006/relationships/image" Target="media/image7.emf"/><Relationship Id="rId22" Type="http://schemas.openxmlformats.org/officeDocument/2006/relationships/oleObject" Target="embeddings/oleObject7.bin"/><Relationship Id="rId21" Type="http://schemas.openxmlformats.org/officeDocument/2006/relationships/image" Target="media/image6.e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5.bin"/><Relationship Id="rId17" Type="http://schemas.openxmlformats.org/officeDocument/2006/relationships/image" Target="media/image4.e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73"/>
    <customShpInfo spid="_x0000_s1054"/>
    <customShpInfo spid="_x0000_s1051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1220</Words>
  <Characters>6955</Characters>
  <Lines>57</Lines>
  <Paragraphs>16</Paragraphs>
  <TotalTime>1</TotalTime>
  <ScaleCrop>false</ScaleCrop>
  <LinksUpToDate>false</LinksUpToDate>
  <CharactersWithSpaces>8159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2019-06-25T06:02:00Z</dcterms:created>
  <dc:creator>wq</dc:creator>
  <cp:lastModifiedBy>wbb</cp:lastModifiedBy>
  <cp:lastPrinted>2020-04-26T08:48:00Z</cp:lastPrinted>
  <dcterms:modified xsi:type="dcterms:W3CDTF">2020-10-20T02:17:32Z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