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56" w:tblpY="1494"/>
        <w:tblOverlap w:val="never"/>
        <w:tblW w:w="10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85"/>
        <w:gridCol w:w="2370"/>
        <w:gridCol w:w="1005"/>
        <w:gridCol w:w="2475"/>
        <w:gridCol w:w="84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2023年度通信专业技术人员继续教育安排表（第二期）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一班：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上课日期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上午8:30-12:00     下  午14:00-17：30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none"/>
                <w:lang w:val="en-US" w:eastAsia="zh-CN" w:bidi="ar"/>
              </w:rPr>
              <w:t>ChatGPT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none"/>
                <w:lang w:val="en-US" w:eastAsia="zh-CN" w:bidi="ar"/>
              </w:rPr>
              <w:t>与人工智能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10月15日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2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after="150" w:line="36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shd w:val="clear" w:color="auto" w:fill="FFFFFF"/>
              <w:spacing w:after="150" w:line="360" w:lineRule="auto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：陕西邮电职业技术学院咸阳校区（咸阳市文林路中段）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after="150"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zdkOGYzMzFjZDExZjQzY2I3NDhhMDdkMmJiZjYifQ=="/>
  </w:docVars>
  <w:rsids>
    <w:rsidRoot w:val="005B08D5"/>
    <w:rsid w:val="005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2023-09-27T08:38:00Z</dcterms:created>
  <dc:creator>旷野精灵</dc:creator>
  <cp:lastModifiedBy>旷野精灵</cp:lastModifiedBy>
  <dcterms:modified xsi:type="dcterms:W3CDTF">2023-09-27T08:39:15Z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396BBA60E029425C92BC2131E10724BB_11</vt:lpwstr>
  </property>
</Properties>
</file>