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4305"/>
        <w:gridCol w:w="1855"/>
        <w:gridCol w:w="2856"/>
        <w:gridCol w:w="4062"/>
      </w:tblGrid>
      <w:tr w14:paraId="373F5E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B0B2CC">
            <w:pPr>
              <w:widowControl/>
              <w:jc w:val="left"/>
              <w:rPr>
                <w:rFonts w:hint="eastAsia" w:ascii="等线" w:hAnsi="等线" w:eastAsia="黑体" w:cs="宋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E16F5A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6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26C245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C0E7A0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75A604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</w:tr>
      <w:tr w14:paraId="1297D9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A4802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14:ligatures w14:val="none"/>
              </w:rPr>
              <w:t>序号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19B7E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14:ligatures w14:val="none"/>
              </w:rPr>
              <w:t>企业名称</w:t>
            </w:r>
          </w:p>
        </w:tc>
        <w:tc>
          <w:tcPr>
            <w:tcW w:w="6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8E608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14:ligatures w14:val="none"/>
              </w:rPr>
              <w:t>ICP 许可证号</w:t>
            </w: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B7341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14:ligatures w14:val="none"/>
              </w:rPr>
              <w:t>系统名称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7A0E2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14:ligatures w14:val="none"/>
              </w:rPr>
              <w:t>存在问题</w:t>
            </w:r>
          </w:p>
        </w:tc>
      </w:tr>
      <w:tr w14:paraId="0A8321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BA95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D0B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馨欣信息技术（西安）有限公司</w:t>
            </w:r>
          </w:p>
        </w:tc>
        <w:tc>
          <w:tcPr>
            <w:tcW w:w="6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05787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陕B2-20220262</w:t>
            </w: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75CC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馨欣数娱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5572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未开展通信网络定级备案和评测评估。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现场检查后未按要求进行整改工作。</w:t>
            </w:r>
          </w:p>
        </w:tc>
      </w:tr>
      <w:tr w14:paraId="107797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E6DC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8657D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西安金融控股有限公司</w:t>
            </w:r>
          </w:p>
        </w:tc>
        <w:tc>
          <w:tcPr>
            <w:tcW w:w="6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98221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陕B2-20220236</w:t>
            </w: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E725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通丝路电子商务平台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116A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未开展通信网络定级备案和评测评估。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现场检查后未按要求进行整改工作。</w:t>
            </w:r>
          </w:p>
        </w:tc>
      </w:tr>
      <w:tr w14:paraId="30E3AE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178C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EF1D8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陕西书海网络科技有限公司</w:t>
            </w:r>
          </w:p>
        </w:tc>
        <w:tc>
          <w:tcPr>
            <w:tcW w:w="6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D7112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陕B2-20180086</w:t>
            </w: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C1A4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书海小说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FFAC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未开展通信网络定级备案和评测评估。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现场检查后未按要求进行整改工作。</w:t>
            </w:r>
          </w:p>
        </w:tc>
      </w:tr>
      <w:tr w14:paraId="19659D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F9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  <w14:ligatures w14:val="none"/>
              </w:rPr>
              <w:t>4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91E9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陕西鼎航供应链科技有限公司</w:t>
            </w:r>
          </w:p>
        </w:tc>
        <w:tc>
          <w:tcPr>
            <w:tcW w:w="6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04D5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陕B2-20200117</w:t>
            </w: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0203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公路物流网络货运平台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05CD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未开展通信网络定级备案和评测评估。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现场检查后未按要求进行整改工作。</w:t>
            </w:r>
          </w:p>
        </w:tc>
      </w:tr>
      <w:tr w14:paraId="1DE1F9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1501C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  <w14:ligatures w14:val="none"/>
              </w:rPr>
              <w:t>5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405A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陕西银天物流有限公司</w:t>
            </w:r>
          </w:p>
        </w:tc>
        <w:tc>
          <w:tcPr>
            <w:tcW w:w="6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F1A2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陕B2-20210220</w:t>
            </w: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63DC3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银天速运系统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82F7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未开展通信网络定级备案和评测评估。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现场检查后未按要求进行整改工作。</w:t>
            </w:r>
          </w:p>
        </w:tc>
      </w:tr>
      <w:tr w14:paraId="7D4B7F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56AD9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  <w14:ligatures w14:val="none"/>
              </w:rPr>
              <w:t>6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9D61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西安小鱼网络科技有限公司</w:t>
            </w:r>
          </w:p>
        </w:tc>
        <w:tc>
          <w:tcPr>
            <w:tcW w:w="6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BD2C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陕B2-20210010</w:t>
            </w: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DE2F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小鱼科技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9CE9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未开展通信网络定级备案和评测评估。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现场检查后未按要求进行整改工作。</w:t>
            </w:r>
          </w:p>
        </w:tc>
      </w:tr>
      <w:tr w14:paraId="3343FF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1262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CEA5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陕西小神农数字科技有限公司</w:t>
            </w:r>
          </w:p>
        </w:tc>
        <w:tc>
          <w:tcPr>
            <w:tcW w:w="6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DFF1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陕B2-20220334</w:t>
            </w: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34E5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小神农-中药采购平台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DBAE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未开展通信网络定级备案和评测评估。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现场检查后未按要求进行整改工作。</w:t>
            </w:r>
          </w:p>
        </w:tc>
      </w:tr>
      <w:tr w14:paraId="51ECFA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1724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623A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陕西狮佰硕供应链管理有限公司</w:t>
            </w:r>
          </w:p>
        </w:tc>
        <w:tc>
          <w:tcPr>
            <w:tcW w:w="6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EDECE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陕B2-20180036</w:t>
            </w: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EB72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万运通平台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B614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未开展通信网络定级备案和评测评估。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现场检查后未按要求进行整改工作。</w:t>
            </w:r>
          </w:p>
        </w:tc>
      </w:tr>
      <w:tr w14:paraId="2736D2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C6C7B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7FDB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西安丝路智慧科技有限公司</w:t>
            </w:r>
          </w:p>
        </w:tc>
        <w:tc>
          <w:tcPr>
            <w:tcW w:w="6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92E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陕B2-20190065</w:t>
            </w: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2FC38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畅游西安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066C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未开展通信网络定级备案和评测评估。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现场检查后未按要求进行整改工作。</w:t>
            </w:r>
          </w:p>
        </w:tc>
      </w:tr>
      <w:tr w14:paraId="7A3FA4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133E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5481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陕西维纳数字科技股份有限公司</w:t>
            </w:r>
          </w:p>
        </w:tc>
        <w:tc>
          <w:tcPr>
            <w:tcW w:w="6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AFA7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陕B2-20180023</w:t>
            </w: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1C9D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佰付美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8C6B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未开展通信网络定级备案和评测评估。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现场检查后未按要求进行整改工作。</w:t>
            </w:r>
          </w:p>
        </w:tc>
      </w:tr>
      <w:tr w14:paraId="35261B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9E37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AC226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西安韵通网络科技有限公司</w:t>
            </w:r>
          </w:p>
        </w:tc>
        <w:tc>
          <w:tcPr>
            <w:tcW w:w="6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6EF2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陕B2-20200169</w:t>
            </w: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A422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韵通美邻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5860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未开展通信网络定级备案和评测评估。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现场检查后未按要求进行整改工作。</w:t>
            </w:r>
          </w:p>
        </w:tc>
      </w:tr>
      <w:tr w14:paraId="0E2B08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10B5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316F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西安和智方企业管理咨询有限公司</w:t>
            </w:r>
          </w:p>
        </w:tc>
        <w:tc>
          <w:tcPr>
            <w:tcW w:w="6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1A3E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陕B2-20220289</w:t>
            </w: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1052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和智方学习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F2D6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未开展通信网络定级备案和评测评估。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现场检查后未按要求进行整改工作。</w:t>
            </w:r>
          </w:p>
        </w:tc>
      </w:tr>
      <w:tr w14:paraId="5A7786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91DC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13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7E0B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西安恒谦教育科技股份有限公司</w:t>
            </w:r>
          </w:p>
        </w:tc>
        <w:tc>
          <w:tcPr>
            <w:tcW w:w="6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4C2D6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陕B2-20090046</w:t>
            </w: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4509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恒谦教育网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97A0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未开展通信网络定级备案和评测评估。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现场检查后未按要求进行整改工作。</w:t>
            </w:r>
          </w:p>
        </w:tc>
      </w:tr>
      <w:tr w14:paraId="2088B9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0C49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14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46A0B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西安朝前智能科技有限公司</w:t>
            </w:r>
          </w:p>
        </w:tc>
        <w:tc>
          <w:tcPr>
            <w:tcW w:w="6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973E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陕B2-20210271</w:t>
            </w: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F1BA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博爱益选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E563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未开展通信网络定级备案和评测评估。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现场检查后未按要求进行整改工作。</w:t>
            </w:r>
          </w:p>
        </w:tc>
      </w:tr>
      <w:tr w14:paraId="417884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925C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70F0A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陕西导航科技有限公司</w:t>
            </w:r>
          </w:p>
        </w:tc>
        <w:tc>
          <w:tcPr>
            <w:tcW w:w="6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E34E4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陕B2-20170030</w:t>
            </w: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9D8EB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导航位置服务监控平台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2894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未开展通信网络定级备案和评测评估。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现场检查后未按要求进行整改工作。</w:t>
            </w:r>
          </w:p>
        </w:tc>
      </w:tr>
      <w:tr w14:paraId="5F5837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31309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16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C092F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陕西六星为您服务有限公司</w:t>
            </w:r>
          </w:p>
        </w:tc>
        <w:tc>
          <w:tcPr>
            <w:tcW w:w="6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10FE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陕B2-20220056</w:t>
            </w: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3ED0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六星英才网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DCF4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未开展通信网络定级备案和评测评估。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现场检查后未按要求进行整改工作。</w:t>
            </w:r>
          </w:p>
        </w:tc>
      </w:tr>
      <w:tr w14:paraId="5CF509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2C3C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4D11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万商云集（西安）科技有限公司</w:t>
            </w:r>
          </w:p>
        </w:tc>
        <w:tc>
          <w:tcPr>
            <w:tcW w:w="6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05DB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陕B2-20210047</w:t>
            </w: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6BC41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万商云集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0D63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未开展通信网络定级备案和评测评估。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现场检查后未按要求进行整改工作。</w:t>
            </w:r>
          </w:p>
        </w:tc>
      </w:tr>
      <w:tr w14:paraId="16AB11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13CD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A419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陕西翱游网络科技有限公司</w:t>
            </w:r>
          </w:p>
        </w:tc>
        <w:tc>
          <w:tcPr>
            <w:tcW w:w="6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212A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陕B2-20200326</w:t>
            </w: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9A3B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9917游戏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D005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未开展通信网络定级备案和评测评估。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现场检查后未按要求进行整改工作。</w:t>
            </w:r>
          </w:p>
        </w:tc>
      </w:tr>
      <w:tr w14:paraId="4D28E2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25EA1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19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2B194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西安亚米互娱网络技术有限公司</w:t>
            </w:r>
          </w:p>
        </w:tc>
        <w:tc>
          <w:tcPr>
            <w:tcW w:w="6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F237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陕B2-20210232</w:t>
            </w: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E060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游戏友平台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DDE6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未开展通信网络定级备案和评测评估。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现场检查后未按要求进行整改工作。</w:t>
            </w:r>
          </w:p>
        </w:tc>
      </w:tr>
      <w:tr w14:paraId="70613C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B18C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2344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西安新希望信息工程有限公司</w:t>
            </w:r>
          </w:p>
        </w:tc>
        <w:tc>
          <w:tcPr>
            <w:tcW w:w="6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A227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陕B2-20190015</w:t>
            </w: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998B7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新希望在线商城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E6FAB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未开展通信网络定级备案和评测评估。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现场检查后未按要求进行整改工作。</w:t>
            </w:r>
          </w:p>
        </w:tc>
      </w:tr>
      <w:tr w14:paraId="17A10F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C540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21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93B0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西安艾润物联网技术服务有限责任公司</w:t>
            </w:r>
          </w:p>
        </w:tc>
        <w:tc>
          <w:tcPr>
            <w:tcW w:w="6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7C95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陕B2-20220025</w:t>
            </w: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6DC6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停车王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A088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未开展通信网络定级备案和评测评估。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现场检查后未按要求进行整改工作。</w:t>
            </w:r>
          </w:p>
        </w:tc>
      </w:tr>
      <w:tr w14:paraId="265C53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D5EA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351C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钢谷电子商务股份有限公司</w:t>
            </w:r>
          </w:p>
        </w:tc>
        <w:tc>
          <w:tcPr>
            <w:tcW w:w="6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712B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陕B2-20150029</w:t>
            </w: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1C765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钢谷网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D3DA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未开展通信网络定级备案和评测评估。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现场检查后未按要求进行整改工作。</w:t>
            </w:r>
          </w:p>
        </w:tc>
      </w:tr>
      <w:tr w14:paraId="4BF5CA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72C2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23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912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陕西卡一车物流科技有限公司</w:t>
            </w:r>
          </w:p>
        </w:tc>
        <w:tc>
          <w:tcPr>
            <w:tcW w:w="6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75F9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陕B2-20200064</w:t>
            </w: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4CDC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卡一车</w:t>
            </w:r>
          </w:p>
        </w:tc>
        <w:tc>
          <w:tcPr>
            <w:tcW w:w="1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95D6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未开展通信网络定级备案和评测评估。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14:ligatures w14:val="none"/>
              </w:rPr>
              <w:t>现场检查后未按要求进行整改工作。</w:t>
            </w:r>
          </w:p>
        </w:tc>
      </w:tr>
    </w:tbl>
    <w:p w14:paraId="1558E5E5">
      <w:pPr>
        <w:ind w:left="1598" w:leftChars="304" w:hanging="960" w:hangingChars="300"/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AndChars" w:linePitch="312" w:charSpace="0"/>
        </w:sectPr>
      </w:pPr>
    </w:p>
    <w:p w14:paraId="7A44D33F">
      <w:bookmarkStart w:id="0" w:name="_GoBack"/>
      <w:bookmarkEnd w:id="0"/>
    </w:p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52576"/>
    <w:rsid w:val="187B100F"/>
    <w:rsid w:val="19640D29"/>
    <w:rsid w:val="1A9F75B4"/>
    <w:rsid w:val="1FF41841"/>
    <w:rsid w:val="40DF189D"/>
    <w:rsid w:val="438A6278"/>
    <w:rsid w:val="57500F63"/>
    <w:rsid w:val="5C58622C"/>
    <w:rsid w:val="7C96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1264</Words>
  <Characters>1513</Characters>
  <Lines>0</Lines>
  <Paragraphs>0</Paragraphs>
  <TotalTime>2</TotalTime>
  <ScaleCrop>false</ScaleCrop>
  <LinksUpToDate>false</LinksUpToDate>
  <CharactersWithSpaces>1514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工作人员</cp:lastModifiedBy>
  <cp:lastPrinted>2025-01-02T02:34:00Z</cp:lastPrinted>
  <dcterms:modified xsi:type="dcterms:W3CDTF">2025-01-03T09:08:09Z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eyJoZGlkIjoiMGQ1YzdkOGYzMzFjZDExZjQzY2I3NDhhMDdkMmJiZjYifQ==</vt:lpwstr>
  </property>
  <property fmtid="{D5CDD505-2E9C-101B-9397-08002B2CF9AE}" pid="4" name="ICV">
    <vt:lpwstr>58DE2A2F34414DFBAD2AF39723153204_12</vt:lpwstr>
  </property>
</Properties>
</file>